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napirend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F0C2D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CF0C2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február 26</w:t>
      </w: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-án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CF0C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tulajdonát képező telkek kedvezményes értékesítéséről szóló 12/2023. (X. 3.) önkormányzati rendelet módosítása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dr. Szabó Tímea címzetes főjegyző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F0C2D" w:rsidRPr="00CF0C2D" w:rsidRDefault="00CF0C2D" w:rsidP="00CF0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 tulajdonát képező telkek kedvezményes értékesítéséről szóló 12/2023. (X. 3.) önkormányzati rendelet 2023. október 4. napján lépett hatályba, mely hatályba lépést követően 5 telket értékesített pályázat útján az Önkormányzat. Az azóta eltelt időben egy telek visszakerült az Önkormányzat tulajdonába a tulajdonosok visszavásárlási kérelme alapján.</w:t>
      </w:r>
    </w:p>
    <w:p w:rsidR="00CF0C2D" w:rsidRPr="00CF0C2D" w:rsidRDefault="00A33B24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a közelmúltban módosította a rendeletet, melynek során az alkalmazásban szerzett tapasztalatok alapján több pontosítás került a rendeleten átvezetésre. </w:t>
      </w:r>
    </w:p>
    <w:p w:rsidR="00CF0C2D" w:rsidRDefault="00A33B24" w:rsidP="00CF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</w:t>
      </w:r>
      <w:r w:rsidR="00CF0C2D">
        <w:rPr>
          <w:rFonts w:ascii="Times New Roman" w:hAnsi="Times New Roman" w:cs="Times New Roman"/>
          <w:sz w:val="24"/>
          <w:szCs w:val="24"/>
        </w:rPr>
        <w:t>módosítás célja és indoka a magasabb induló vételár meghatározásának lehetővé tétele.</w:t>
      </w: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spacing w:after="0" w:line="240" w:lineRule="auto"/>
        <w:ind w:firstLine="24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Előzetes hatásvizsgálat</w:t>
      </w:r>
    </w:p>
    <w:p w:rsidR="00CF0C2D" w:rsidRPr="00CF0C2D" w:rsidRDefault="00CF0C2D" w:rsidP="00CF0C2D">
      <w:pPr>
        <w:spacing w:after="0" w:line="240" w:lineRule="auto"/>
        <w:ind w:firstLine="2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jogalkotásról szóló 2010. évi CXXX. törvény 17.§ (1) bekezdése alapján</w:t>
      </w:r>
    </w:p>
    <w:p w:rsidR="00CF0C2D" w:rsidRPr="00CF0C2D" w:rsidRDefault="00CF0C2D" w:rsidP="00CF0C2D">
      <w:pPr>
        <w:spacing w:after="0" w:line="240" w:lineRule="auto"/>
        <w:ind w:firstLine="2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</w:p>
    <w:p w:rsidR="00CF0C2D" w:rsidRPr="00CF0C2D" w:rsidRDefault="00CF0C2D" w:rsidP="00CF0C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A jogalkotásról szóló 2010. évi CXXX. törvény 17. §-a szerint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:rsidR="00CF0C2D" w:rsidRPr="00CF0C2D" w:rsidRDefault="00CF0C2D" w:rsidP="00CF0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hatásvizsgálat során vizsgálni kell</w:t>
      </w:r>
    </w:p>
    <w:p w:rsidR="00CF0C2D" w:rsidRPr="00CF0C2D" w:rsidRDefault="00CF0C2D" w:rsidP="00CF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jogszabály valamennyi jelentősnek ítélt hatását, különösen</w:t>
      </w:r>
    </w:p>
    <w:p w:rsidR="00CF0C2D" w:rsidRPr="00CF0C2D" w:rsidRDefault="00CF0C2D" w:rsidP="00CF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aa)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társadalmi, gazdasági, költségvetési hatásait,</w:t>
      </w:r>
    </w:p>
    <w:p w:rsidR="00CF0C2D" w:rsidRPr="00CF0C2D" w:rsidRDefault="00CF0C2D" w:rsidP="00CF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ab)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környezeti és egészségi következményeit,</w:t>
      </w:r>
    </w:p>
    <w:p w:rsidR="00CF0C2D" w:rsidRPr="00CF0C2D" w:rsidRDefault="00CF0C2D" w:rsidP="00CF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ac)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adminisztratív terheket befolyásoló hatásait, valamint</w:t>
      </w:r>
    </w:p>
    <w:p w:rsidR="00CF0C2D" w:rsidRPr="00CF0C2D" w:rsidRDefault="00CF0C2D" w:rsidP="00CF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:rsidR="00CF0C2D" w:rsidRPr="00CF0C2D" w:rsidRDefault="00CF0C2D" w:rsidP="00CF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 alkalmazásához szükséges személyi, szervezeti, tárgyi és pénzügyi feltételeket.</w:t>
      </w:r>
    </w:p>
    <w:p w:rsidR="00CF0C2D" w:rsidRPr="00CF0C2D" w:rsidRDefault="00CF0C2D" w:rsidP="00CF0C2D">
      <w:pPr>
        <w:spacing w:after="0" w:line="240" w:lineRule="auto"/>
        <w:ind w:firstLine="2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</w:p>
    <w:p w:rsidR="00CF0C2D" w:rsidRPr="00CF0C2D" w:rsidRDefault="00CF0C2D" w:rsidP="00CF0C2D">
      <w:pPr>
        <w:spacing w:after="0" w:line="240" w:lineRule="auto"/>
        <w:ind w:left="2880" w:hanging="28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 xml:space="preserve">A rendelet-tervezet címe: Köveskál Község Önkormányzata Képviselő- testületének …/2026. (...) önkormányzati rendelete Köveskál Község  Önkormányzata Képviselő-testületének </w:t>
      </w:r>
      <w:r w:rsidRPr="00CF0C2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Önkormányzat tulajdonát képező telkek kedvezményes értékesítéséről szóló 12/2023. (X. 3.) </w:t>
      </w: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 xml:space="preserve">önkormányzati rendelete módosításáról </w:t>
      </w:r>
    </w:p>
    <w:p w:rsidR="00CF0C2D" w:rsidRPr="00CF0C2D" w:rsidRDefault="00CF0C2D" w:rsidP="00CF0C2D">
      <w:pPr>
        <w:spacing w:after="0" w:line="240" w:lineRule="auto"/>
        <w:ind w:left="2880" w:hanging="28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lastRenderedPageBreak/>
        <w:t>Tá</w:t>
      </w:r>
      <w:r w:rsidR="00A33B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rsadalmi-gazdasági hatása:</w:t>
      </w:r>
      <w:r w:rsidR="00A33B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ab/>
        <w:t xml:space="preserve"> A Képviselő-testület a helyi viszonyok ismeretében a kedvezményes vételár alapjaként szolgáló induló vételárat a forgalmi értékbecslésben szereplő összeghez képest magasabb összegben határozhatja meg. </w:t>
      </w:r>
    </w:p>
    <w:p w:rsidR="00CF0C2D" w:rsidRPr="00CF0C2D" w:rsidRDefault="00CF0C2D" w:rsidP="00CF0C2D">
      <w:pPr>
        <w:spacing w:after="0" w:line="240" w:lineRule="auto"/>
        <w:ind w:left="2832" w:hanging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Költségvetési hatása: Nincs.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F0C2D" w:rsidRPr="00CF0C2D" w:rsidRDefault="00CF0C2D" w:rsidP="00CF0C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Környezeti, egészségi következményei: Nincs</w:t>
      </w:r>
    </w:p>
    <w:p w:rsidR="00CF0C2D" w:rsidRPr="00CF0C2D" w:rsidRDefault="00CF0C2D" w:rsidP="00CF0C2D">
      <w:pPr>
        <w:spacing w:after="0" w:line="240" w:lineRule="auto"/>
        <w:ind w:left="2880" w:hanging="28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Adminisztratív terheket befolyásoló hatása: Jelentős n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incs.</w:t>
      </w:r>
    </w:p>
    <w:p w:rsidR="00CF0C2D" w:rsidRPr="00CF0C2D" w:rsidRDefault="00CF0C2D" w:rsidP="00CF0C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Egyéb hatása:</w:t>
      </w: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ab/>
        <w:t>Nincs.</w:t>
      </w:r>
    </w:p>
    <w:p w:rsidR="00CF0C2D" w:rsidRPr="00CF0C2D" w:rsidRDefault="00CF0C2D" w:rsidP="00CF0C2D">
      <w:pPr>
        <w:spacing w:after="0" w:line="240" w:lineRule="auto"/>
        <w:ind w:left="2880" w:hanging="28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A rendelet megalkotásának szükségessége: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magasabb induló vételár meghatározásának lehetővé tétele</w:t>
      </w:r>
    </w:p>
    <w:p w:rsidR="00CF0C2D" w:rsidRPr="00CF0C2D" w:rsidRDefault="00CF0C2D" w:rsidP="00CF0C2D">
      <w:pPr>
        <w:spacing w:after="0" w:line="240" w:lineRule="auto"/>
        <w:ind w:left="2880" w:hanging="28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A rendelet megalkotása elmaradása esetén várható következmények:</w:t>
      </w:r>
      <w:r w:rsidR="00A33B2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 xml:space="preserve"> az induló vételár kizárólag a forgalmi értékbecslésben meghatározott összeg lehet </w:t>
      </w: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 xml:space="preserve"> </w:t>
      </w:r>
    </w:p>
    <w:p w:rsidR="00CF0C2D" w:rsidRPr="00CF0C2D" w:rsidRDefault="00CF0C2D" w:rsidP="00CF0C2D">
      <w:pPr>
        <w:spacing w:after="0" w:line="240" w:lineRule="auto"/>
        <w:ind w:left="5664" w:hanging="5664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 xml:space="preserve">A rendelet alkalmazásához szükséges feltételek: </w:t>
      </w: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ab/>
        <w:t>- személyi: Nincs.</w:t>
      </w:r>
    </w:p>
    <w:p w:rsidR="00CF0C2D" w:rsidRPr="00CF0C2D" w:rsidRDefault="00CF0C2D" w:rsidP="00CF0C2D">
      <w:pPr>
        <w:spacing w:after="0" w:line="240" w:lineRule="auto"/>
        <w:ind w:left="4956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- szervezeti: Nincs.</w:t>
      </w:r>
    </w:p>
    <w:p w:rsidR="00CF0C2D" w:rsidRPr="00CF0C2D" w:rsidRDefault="00CF0C2D" w:rsidP="00CF0C2D">
      <w:pPr>
        <w:spacing w:after="0" w:line="240" w:lineRule="auto"/>
        <w:ind w:left="4956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- tárgyi: Nincs.</w:t>
      </w:r>
    </w:p>
    <w:p w:rsidR="00CF0C2D" w:rsidRPr="00CF0C2D" w:rsidRDefault="00CF0C2D" w:rsidP="00CF0C2D">
      <w:pPr>
        <w:spacing w:after="0" w:line="240" w:lineRule="auto"/>
        <w:ind w:left="566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</w:pPr>
      <w:r w:rsidRPr="00CF0C2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- pénzügyi: Nincs.</w:t>
      </w: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</w:t>
      </w: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Pr="00CF0C2D" w:rsidRDefault="00CF0C2D" w:rsidP="00CF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módosítás célja és indoka a magasabb induló vételár meghatározásának lehetővé tétele</w:t>
      </w: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0C2D" w:rsidRP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0C2D" w:rsidRDefault="00CF0C2D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C2D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tervezet:</w:t>
      </w:r>
    </w:p>
    <w:p w:rsidR="008B3DD7" w:rsidRDefault="008B3DD7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3DD7" w:rsidRDefault="008B3DD7" w:rsidP="008B3DD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8B3DD7" w:rsidRDefault="008B3DD7" w:rsidP="008B3DD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tulajdonát képező telkek kedvezményes értékesítéséről</w:t>
      </w:r>
    </w:p>
    <w:p w:rsidR="008B3DD7" w:rsidRDefault="008B3DD7" w:rsidP="008B3DD7">
      <w:pPr>
        <w:pStyle w:val="Szvegtrzs"/>
        <w:spacing w:after="0" w:line="240" w:lineRule="auto"/>
        <w:jc w:val="both"/>
      </w:pPr>
      <w:r>
        <w:t>[1] A módosítás célja magasabb induló vételár meghatározásának lehetővé tétele.</w:t>
      </w:r>
    </w:p>
    <w:p w:rsidR="008B3DD7" w:rsidRDefault="008B3DD7" w:rsidP="008B3DD7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Magyarország helyi önkormányzatairól szóló 2011. évi CLXXXIX. törvény 6. § b) pontjában, 13. § (1) bekezdés 1. és 9. pontjában meghatározott feladatkörében eljárva a következőket rendeli el:</w:t>
      </w:r>
    </w:p>
    <w:p w:rsidR="008B3DD7" w:rsidRDefault="008B3DD7" w:rsidP="008B3DD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8B3DD7" w:rsidRDefault="008B3DD7" w:rsidP="008B3DD7">
      <w:pPr>
        <w:pStyle w:val="Szvegtrzs"/>
        <w:spacing w:after="0" w:line="240" w:lineRule="auto"/>
        <w:jc w:val="both"/>
      </w:pPr>
      <w:r>
        <w:t>(1) Az Önkormányzat tulajdonát képező telkek kedvezményes értékesítéséről szóló 12/2023. (X. 3.) önkormányzati rendelet 4. § (1) bekezdése helyébe a következő rendelkezés lép:</w:t>
      </w:r>
    </w:p>
    <w:p w:rsidR="008B3DD7" w:rsidRDefault="008B3DD7" w:rsidP="008B3DD7">
      <w:pPr>
        <w:pStyle w:val="Szvegtrzs"/>
        <w:spacing w:before="240" w:after="240" w:line="240" w:lineRule="auto"/>
        <w:jc w:val="both"/>
      </w:pPr>
      <w:r>
        <w:t>„(1) A telek induló vételárát a Képviselő-testület állapítja meg annak egy évnél nem régebbi forgalmi értékbecslésben megállapított forgalmi értéke alapján minimum annak megfelelő összegben.”</w:t>
      </w:r>
    </w:p>
    <w:p w:rsidR="008B3DD7" w:rsidRDefault="008B3DD7" w:rsidP="008B3DD7">
      <w:pPr>
        <w:pStyle w:val="Szvegtrzs"/>
        <w:spacing w:before="240" w:after="0" w:line="240" w:lineRule="auto"/>
        <w:jc w:val="both"/>
      </w:pPr>
      <w:r>
        <w:t>(2) Az Önkormányzat tulajdonát képező telkek kedvezményes értékesítéséről szóló 12/2023. (X. 3.) önkormányzati rendelet 4. § (4) bekezdése helyébe a következő rendelkezés lép:</w:t>
      </w:r>
    </w:p>
    <w:p w:rsidR="008B3DD7" w:rsidRDefault="008B3DD7" w:rsidP="008B3DD7">
      <w:pPr>
        <w:pStyle w:val="Szvegtrzs"/>
        <w:spacing w:before="240" w:after="240" w:line="240" w:lineRule="auto"/>
        <w:jc w:val="both"/>
      </w:pPr>
      <w:r>
        <w:t>„(4</w:t>
      </w:r>
      <w:r w:rsidR="00A33B24">
        <w:t xml:space="preserve">) A telek tényleges vételára, </w:t>
      </w:r>
      <w:r>
        <w:t>az (1) bekezdés szerinti induló vételár és a vételárkedvezmény különbözetének általános forgalmi adóval növelt összege, amely vételárat a Képviselő-testület az adásvételt jóváhagyó határozatában állapít meg.”</w:t>
      </w:r>
    </w:p>
    <w:p w:rsidR="008B3DD7" w:rsidRDefault="008B3DD7" w:rsidP="008B3DD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8B3DD7" w:rsidRDefault="008B3DD7" w:rsidP="008B3DD7">
      <w:pPr>
        <w:pStyle w:val="Szvegtrzs"/>
        <w:spacing w:after="0" w:line="240" w:lineRule="auto"/>
        <w:jc w:val="both"/>
      </w:pPr>
      <w:r>
        <w:lastRenderedPageBreak/>
        <w:t>(1) Az Önkormányzat tulajdonát képező telkek kedvezményes értékesítéséről szóló 12/2023. (X. 3.) önkormányzati rendelet 5. § (1) bekezdése helyébe a következő rendelkezés lép:</w:t>
      </w:r>
    </w:p>
    <w:p w:rsidR="008B3DD7" w:rsidRDefault="008B3DD7" w:rsidP="008B3DD7">
      <w:pPr>
        <w:pStyle w:val="Szvegtrzs"/>
        <w:spacing w:before="240" w:after="240" w:line="240" w:lineRule="auto"/>
        <w:jc w:val="both"/>
      </w:pPr>
      <w:r>
        <w:t>„(1) A telek értékesítésére az Önkormányzat a honlapján pályázati felhívást tesz közzé. A pályázati felhívás tartalmazza a telek ingatlan-nyilvántartás szerinti azonosító adatait, a pályázat benyújtás határidejét és módját, az induló vételárat, valamint a biztosítható kedvezmény mértékét.”</w:t>
      </w:r>
    </w:p>
    <w:p w:rsidR="008B3DD7" w:rsidRDefault="008B3DD7" w:rsidP="008B3DD7">
      <w:pPr>
        <w:pStyle w:val="Szvegtrzs"/>
        <w:spacing w:before="240" w:after="0" w:line="240" w:lineRule="auto"/>
        <w:jc w:val="both"/>
      </w:pPr>
      <w:r>
        <w:t>(2) Az Önkormányzat tulajdonát képező telkek kedvezményes értékesítéséről szóló 12/2023. (X. 3.) önkormányzati rendelet 5. § (8) bekezdése helyébe a következő rendelkezés lép:</w:t>
      </w:r>
    </w:p>
    <w:p w:rsidR="008B3DD7" w:rsidRDefault="008B3DD7" w:rsidP="008B3DD7">
      <w:pPr>
        <w:pStyle w:val="Szvegtrzs"/>
        <w:spacing w:before="240" w:after="240" w:line="240" w:lineRule="auto"/>
        <w:jc w:val="both"/>
      </w:pPr>
      <w:r>
        <w:t>„(8) Amennyiben a Képviselő-testület a pályázó pályázatát elfogadja, úgy határozatban dönt a telek értékesítéséről. A határozat tartalmazza a vevő nevét, címét, az ingatlan ingatlan-nyilvántartási adatait, valamint a biztosított kedvezmény mértékét és a vételár összegét.”</w:t>
      </w:r>
    </w:p>
    <w:p w:rsidR="008B3DD7" w:rsidRDefault="008B3DD7" w:rsidP="008B3DD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8B3DD7" w:rsidRDefault="008B3DD7" w:rsidP="008B3DD7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8B3DD7" w:rsidRDefault="008B3DD7" w:rsidP="008B3DD7">
      <w:pPr>
        <w:pStyle w:val="Szvegtrzs"/>
        <w:spacing w:after="0" w:line="240" w:lineRule="auto"/>
        <w:jc w:val="both"/>
      </w:pPr>
    </w:p>
    <w:p w:rsidR="008B3DD7" w:rsidRDefault="008B3DD7" w:rsidP="008B3DD7">
      <w:pPr>
        <w:pStyle w:val="Szvegtrzs"/>
        <w:spacing w:after="0" w:line="240" w:lineRule="auto"/>
        <w:jc w:val="both"/>
      </w:pPr>
    </w:p>
    <w:p w:rsidR="008B3DD7" w:rsidRPr="008B3DD7" w:rsidRDefault="008B3DD7" w:rsidP="008B3DD7">
      <w:pPr>
        <w:pStyle w:val="Szvegtrzs"/>
        <w:spacing w:after="0" w:line="240" w:lineRule="auto"/>
        <w:jc w:val="both"/>
        <w:rPr>
          <w:rFonts w:cs="Times New Roman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DD7" w:rsidRPr="008B3DD7" w:rsidTr="008B24AB">
        <w:tc>
          <w:tcPr>
            <w:tcW w:w="4531" w:type="dxa"/>
            <w:hideMark/>
          </w:tcPr>
          <w:p w:rsidR="008B3DD7" w:rsidRPr="008B3DD7" w:rsidRDefault="008B3DD7" w:rsidP="008B3D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8B3DD7">
              <w:rPr>
                <w:rFonts w:ascii="Times New Roman" w:eastAsia="Times New Roman" w:hAnsi="Times New Roman" w:cs="Times New Roman"/>
                <w:lang w:val="en-US" w:eastAsia="hu-HU"/>
              </w:rPr>
              <w:t>Györffy Szabolcs Zoltán</w:t>
            </w:r>
          </w:p>
          <w:p w:rsidR="008B3DD7" w:rsidRPr="008B3DD7" w:rsidRDefault="008B3DD7" w:rsidP="008B3D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8B3DD7">
              <w:rPr>
                <w:rFonts w:ascii="Times New Roman" w:eastAsia="Times New Roman" w:hAnsi="Times New Roman" w:cs="Times New Roman"/>
                <w:lang w:val="en-US"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8B3DD7" w:rsidRPr="008B3DD7" w:rsidRDefault="008B3DD7" w:rsidP="008B3D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8B3DD7">
              <w:rPr>
                <w:rFonts w:ascii="Times New Roman" w:eastAsia="Times New Roman" w:hAnsi="Times New Roman" w:cs="Times New Roman"/>
                <w:lang w:val="en-US" w:eastAsia="hu-HU"/>
              </w:rPr>
              <w:t xml:space="preserve">dr. Szabó Tímea </w:t>
            </w:r>
          </w:p>
          <w:p w:rsidR="008B3DD7" w:rsidRPr="008B3DD7" w:rsidRDefault="008B3DD7" w:rsidP="008B3D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8B3DD7">
              <w:rPr>
                <w:rFonts w:ascii="Times New Roman" w:eastAsia="Times New Roman" w:hAnsi="Times New Roman" w:cs="Times New Roman"/>
                <w:lang w:val="en-US" w:eastAsia="hu-HU"/>
              </w:rPr>
              <w:t>címzetes főjegyző</w:t>
            </w:r>
          </w:p>
        </w:tc>
      </w:tr>
    </w:tbl>
    <w:p w:rsidR="008B3DD7" w:rsidRPr="008B3DD7" w:rsidRDefault="008B3DD7" w:rsidP="008B3DD7">
      <w:pPr>
        <w:rPr>
          <w:rFonts w:ascii="Times New Roman" w:eastAsia="Times New Roman" w:hAnsi="Times New Roman" w:cs="Times New Roman"/>
          <w:lang w:eastAsia="hu-HU"/>
        </w:rPr>
      </w:pPr>
    </w:p>
    <w:p w:rsidR="008B3DD7" w:rsidRPr="008B3DD7" w:rsidRDefault="008B3DD7" w:rsidP="008B3DD7">
      <w:pPr>
        <w:rPr>
          <w:rFonts w:ascii="Times New Roman" w:eastAsia="Times New Roman" w:hAnsi="Times New Roman" w:cs="Times New Roman"/>
          <w:lang w:eastAsia="hu-HU"/>
        </w:rPr>
      </w:pPr>
      <w:r w:rsidRPr="008B3DD7">
        <w:rPr>
          <w:rFonts w:ascii="Times New Roman" w:eastAsia="Times New Roman" w:hAnsi="Times New Roman" w:cs="Times New Roman"/>
          <w:lang w:eastAsia="hu-HU"/>
        </w:rPr>
        <w:t>A kihirdetés napja:.</w:t>
      </w:r>
    </w:p>
    <w:p w:rsidR="008B3DD7" w:rsidRPr="008B3DD7" w:rsidRDefault="008B3DD7" w:rsidP="008B3DD7">
      <w:pPr>
        <w:jc w:val="center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DD7" w:rsidRPr="008B3DD7" w:rsidTr="008B24AB">
        <w:tc>
          <w:tcPr>
            <w:tcW w:w="4531" w:type="dxa"/>
          </w:tcPr>
          <w:p w:rsidR="008B3DD7" w:rsidRPr="008B3DD7" w:rsidRDefault="008B3DD7" w:rsidP="008B24AB">
            <w:pPr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</w:p>
        </w:tc>
        <w:tc>
          <w:tcPr>
            <w:tcW w:w="4531" w:type="dxa"/>
            <w:hideMark/>
          </w:tcPr>
          <w:p w:rsidR="008B3DD7" w:rsidRPr="008B3DD7" w:rsidRDefault="008B3DD7" w:rsidP="008B3D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8B3DD7">
              <w:rPr>
                <w:rFonts w:ascii="Times New Roman" w:eastAsia="Times New Roman" w:hAnsi="Times New Roman" w:cs="Times New Roman"/>
                <w:lang w:val="en-US" w:eastAsia="hu-HU"/>
              </w:rPr>
              <w:t>dr. Szabó Tímea</w:t>
            </w:r>
          </w:p>
          <w:p w:rsidR="008B3DD7" w:rsidRPr="008B3DD7" w:rsidRDefault="008B3DD7" w:rsidP="008B3D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hu-HU"/>
              </w:rPr>
            </w:pPr>
            <w:r w:rsidRPr="008B3DD7">
              <w:rPr>
                <w:rFonts w:ascii="Times New Roman" w:eastAsia="Times New Roman" w:hAnsi="Times New Roman" w:cs="Times New Roman"/>
                <w:lang w:val="en-US" w:eastAsia="hu-HU"/>
              </w:rPr>
              <w:t>címzetes főjegyző</w:t>
            </w:r>
          </w:p>
        </w:tc>
      </w:tr>
    </w:tbl>
    <w:p w:rsidR="008B3DD7" w:rsidRDefault="008B3DD7" w:rsidP="008B3DD7">
      <w:pPr>
        <w:pStyle w:val="Szvegtrzs"/>
        <w:spacing w:after="0" w:line="240" w:lineRule="auto"/>
        <w:jc w:val="both"/>
        <w:sectPr w:rsidR="008B3DD7" w:rsidSect="008B3DD7">
          <w:footerReference w:type="default" r:id="rId6"/>
          <w:pgSz w:w="11906" w:h="16838"/>
          <w:pgMar w:top="1134" w:right="1134" w:bottom="1695" w:left="1134" w:header="0" w:footer="1134" w:gutter="0"/>
          <w:cols w:space="708"/>
          <w:formProt w:val="0"/>
          <w:docGrid w:linePitch="600" w:charSpace="32768"/>
        </w:sectPr>
      </w:pPr>
    </w:p>
    <w:p w:rsidR="008B3DD7" w:rsidRPr="00CF0C2D" w:rsidRDefault="008B3DD7" w:rsidP="00CF0C2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B3DD7" w:rsidRPr="00CF0C2D" w:rsidSect="00A47FAD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CE" w:rsidRDefault="001A31CE">
      <w:pPr>
        <w:spacing w:after="0" w:line="240" w:lineRule="auto"/>
      </w:pPr>
      <w:r>
        <w:separator/>
      </w:r>
    </w:p>
  </w:endnote>
  <w:endnote w:type="continuationSeparator" w:id="0">
    <w:p w:rsidR="001A31CE" w:rsidRDefault="001A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SimSun"/>
    <w:charset w:val="86"/>
    <w:family w:val="roman"/>
    <w:pitch w:val="default"/>
  </w:font>
  <w:font w:name="FreeSans">
    <w:altName w:val="Cambria"/>
    <w:charset w:val="00"/>
    <w:family w:val="roman"/>
    <w:pitch w:val="default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7" w:rsidRDefault="008B3DD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33B2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ED" w:rsidRDefault="009E5AB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33B2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CE" w:rsidRDefault="001A31CE">
      <w:pPr>
        <w:spacing w:after="0" w:line="240" w:lineRule="auto"/>
      </w:pPr>
      <w:r>
        <w:separator/>
      </w:r>
    </w:p>
  </w:footnote>
  <w:footnote w:type="continuationSeparator" w:id="0">
    <w:p w:rsidR="001A31CE" w:rsidRDefault="001A3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2D"/>
    <w:rsid w:val="001A31CE"/>
    <w:rsid w:val="007F7884"/>
    <w:rsid w:val="008B3DD7"/>
    <w:rsid w:val="009E5AB0"/>
    <w:rsid w:val="00A33B24"/>
    <w:rsid w:val="00C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52EF-E4DC-4E1E-A1C8-FAEC4F6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0C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CF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F0C2D"/>
  </w:style>
  <w:style w:type="paragraph" w:styleId="Szvegtrzs">
    <w:name w:val="Body Text"/>
    <w:basedOn w:val="Norml"/>
    <w:link w:val="SzvegtrzsChar"/>
    <w:rsid w:val="008B3DD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B3DD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5107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SzaboTimea</cp:lastModifiedBy>
  <cp:revision>2</cp:revision>
  <dcterms:created xsi:type="dcterms:W3CDTF">2026-02-25T15:11:00Z</dcterms:created>
  <dcterms:modified xsi:type="dcterms:W3CDTF">2026-02-25T15:11:00Z</dcterms:modified>
</cp:coreProperties>
</file>