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11B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Köveskál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és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Térsége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Óvoda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Társulási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Tanács</w:t>
      </w:r>
    </w:p>
    <w:p w14:paraId="7CEA5287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8274 </w:t>
      </w:r>
      <w:proofErr w:type="spellStart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Köveskál</w:t>
      </w:r>
      <w:proofErr w:type="spellEnd"/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>, Fő u. 10.</w:t>
      </w:r>
    </w:p>
    <w:p w14:paraId="446D0133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</w:p>
    <w:p w14:paraId="24D3DA9E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                                    </w:t>
      </w:r>
    </w:p>
    <w:p w14:paraId="6E76B81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val="de-DE" w:eastAsia="ja-JP" w:bidi="fa-IR"/>
          <w14:ligatures w14:val="none"/>
        </w:rPr>
      </w:pPr>
    </w:p>
    <w:p w14:paraId="5B820CC5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Győrffy Szabolcs Zoltán Polgármester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Úr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,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Társulási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Tanács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elnöke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részére</w:t>
      </w:r>
      <w:proofErr w:type="spellEnd"/>
    </w:p>
    <w:p w14:paraId="2730D27C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</w:p>
    <w:p w14:paraId="1707AEA0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Tisztelt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Köveskál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és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Térsége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</w:t>
      </w:r>
      <w:proofErr w:type="spellStart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>Óvoda</w:t>
      </w:r>
      <w:proofErr w:type="spellEnd"/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Társulási Tanács!</w:t>
      </w:r>
    </w:p>
    <w:p w14:paraId="1CC2DFDB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</w:p>
    <w:p w14:paraId="7B12A315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</w:t>
      </w:r>
    </w:p>
    <w:p w14:paraId="15074442" w14:textId="77777777" w:rsidR="00C52554" w:rsidRPr="00C52554" w:rsidRDefault="00C52554" w:rsidP="00957B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</w:pPr>
      <w:r w:rsidRPr="00C52554">
        <w:rPr>
          <w:rFonts w:ascii="Arial" w:eastAsia="Andale Sans UI" w:hAnsi="Arial" w:cs="Arial"/>
          <w:b/>
          <w:bCs/>
          <w:kern w:val="3"/>
          <w:sz w:val="24"/>
          <w:szCs w:val="24"/>
          <w:lang w:val="de-DE" w:eastAsia="ja-JP" w:bidi="fa-IR"/>
          <w14:ligatures w14:val="none"/>
        </w:rPr>
        <w:t xml:space="preserve">                                                     TOVÁBBKÉPZÉS</w:t>
      </w:r>
    </w:p>
    <w:p w14:paraId="52D2538B" w14:textId="0CD087B9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202</w:t>
      </w:r>
      <w:r w:rsidR="0024792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6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-202</w:t>
      </w:r>
      <w:r w:rsidR="0024792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7</w:t>
      </w:r>
      <w:r w:rsidRPr="00C52554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év. időszakra.</w:t>
      </w:r>
    </w:p>
    <w:p w14:paraId="69DBE4D8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3E71B25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b/>
          <w:kern w:val="0"/>
          <w:sz w:val="24"/>
          <w:szCs w:val="24"/>
          <w:lang w:eastAsia="hu-HU"/>
          <w14:ligatures w14:val="none"/>
        </w:rPr>
      </w:pPr>
    </w:p>
    <w:p w14:paraId="44092AC4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C52554">
        <w:rPr>
          <w:rFonts w:eastAsia="Times New Roman" w:cs="Times New Roman"/>
          <w:b/>
          <w:kern w:val="0"/>
          <w:sz w:val="24"/>
          <w:szCs w:val="24"/>
          <w:lang w:eastAsia="hu-HU"/>
          <w14:ligatures w14:val="none"/>
        </w:rPr>
        <w:t>Pedagógusok továbbképzési terve</w:t>
      </w:r>
    </w:p>
    <w:p w14:paraId="2EBA7041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71394B" w14:textId="77777777" w:rsidR="00C52554" w:rsidRPr="00C52554" w:rsidRDefault="00C52554" w:rsidP="00957B2C">
      <w:pPr>
        <w:spacing w:after="0" w:line="240" w:lineRule="auto"/>
        <w:jc w:val="both"/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eastAsia="Times New Roman" w:cs="Times New Roman"/>
          <w:kern w:val="0"/>
          <w:sz w:val="24"/>
          <w:szCs w:val="24"/>
          <w:lang w:eastAsia="hu-HU"/>
          <w14:ligatures w14:val="none"/>
        </w:rPr>
        <w:t>A Köveskáli Közös Fenntartású Napközi Otthonos Óvodában 1+1 fő óvodapedagógus dolgozik teljes munkaidőben.</w:t>
      </w:r>
    </w:p>
    <w:p w14:paraId="1C89FF93" w14:textId="395D526D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 xml:space="preserve"> pedagógus-továbbképzés rendszeréről szóló 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419/2024. (XII. 23.) Korm. rendelet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 xml:space="preserve"> (továbbiakban: Kormányrendelet) váltja fel az 1997 óta, 2024. december 31-ig hatályban lévő kormányrendeletet.</w:t>
      </w:r>
    </w:p>
    <w:p w14:paraId="751E5C60" w14:textId="77777777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2025. január 1-jén lépett hatályba a Kormányrendelet, amely a korábbi, a pedagógusok számára hétéves, százhúsz órás továbbképzési ciklusokat öt éves, tartalmában megújult, alábbi továbbképzésekben való részvételi kötelezettség, illetve lehetőség váltja fel:</w:t>
      </w:r>
    </w:p>
    <w:p w14:paraId="28CAD500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tartalmi megújító képzés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, amely szaktantárgyi, tartalmi ismereteket közvetít, és amelyből a továbbképzési ciklusban legalább 60 kreditet kell teljesíteni,</w:t>
      </w:r>
    </w:p>
    <w:p w14:paraId="085A19E0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 pedagógus által 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választható továbbképzés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, amely a pedagógus nevelő, oktató munkájához szükséges ismereteknek és készségeknek bővítésére, fejlesztésére szolgál, amelyből a pedagógus öt éves továbbképzési ciklusában legfeljebb 60 kredit számítható be,</w:t>
      </w:r>
    </w:p>
    <w:p w14:paraId="039F54AF" w14:textId="77777777" w:rsidR="001D5320" w:rsidRPr="001D5320" w:rsidRDefault="001D5320" w:rsidP="001D5320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 Gyakornok fokozatba sorolt pedagógus az előzőek helyett a gyakornoki ideje alatt egy alkalommal, 15 kreditet biztosító </w:t>
      </w:r>
      <w:r w:rsidRPr="001D5320">
        <w:rPr>
          <w:rFonts w:eastAsia="Andale Sans UI" w:cs="Arial"/>
          <w:b/>
          <w:bCs/>
          <w:kern w:val="3"/>
          <w:sz w:val="24"/>
          <w:szCs w:val="24"/>
          <w:lang w:eastAsia="ja-JP" w:bidi="fa-IR"/>
          <w14:ligatures w14:val="none"/>
        </w:rPr>
        <w:t>gyakornoki képzésben </w:t>
      </w: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vesz részt, amelyet a Nemzeti Közszolgálati Egyetem biztosít. A gyakornokok kötelező képzésének jelentkeztetésére szeptember 2. hetében kerül sor.</w:t>
      </w:r>
    </w:p>
    <w:p w14:paraId="12807ACB" w14:textId="77777777" w:rsidR="001D5320" w:rsidRPr="001D5320" w:rsidRDefault="001D5320" w:rsidP="001D5320">
      <w:pPr>
        <w:widowControl w:val="0"/>
        <w:suppressAutoHyphens/>
        <w:autoSpaceDN w:val="0"/>
        <w:spacing w:after="0" w:line="240" w:lineRule="auto"/>
        <w:ind w:right="150"/>
        <w:jc w:val="both"/>
        <w:textAlignment w:val="baseline"/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</w:pPr>
      <w:r w:rsidRPr="001D5320">
        <w:rPr>
          <w:rFonts w:eastAsia="Andale Sans UI" w:cs="Arial"/>
          <w:kern w:val="3"/>
          <w:sz w:val="24"/>
          <w:szCs w:val="24"/>
          <w:lang w:eastAsia="ja-JP" w:bidi="fa-IR"/>
          <w14:ligatures w14:val="none"/>
        </w:rPr>
        <w:t>Az új előírás szerint legalább 15 kreditegységenként, mindösszesen 120 kreditet elérő továbbképzésen kell részt venniük a pedagógusoknak. Mentesül a továbbképzési kötelezettség alól az, aki az ötvenötödik életévét a tanév, nevelési év kezdetének napja előtt betöltötte.</w:t>
      </w:r>
    </w:p>
    <w:p w14:paraId="2BE765A6" w14:textId="77777777" w:rsidR="001D5320" w:rsidRDefault="001D5320" w:rsidP="00957B2C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4158B478" w14:textId="77777777" w:rsid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Ó</w:t>
      </w:r>
      <w:r w:rsidR="00957B2C" w:rsidRPr="00C52554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vodapedagógus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>:</w:t>
      </w:r>
    </w:p>
    <w:p w14:paraId="2177FD7D" w14:textId="26F711A3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Czuczorné</w:t>
      </w:r>
      <w:proofErr w:type="spellEnd"/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Orbán Anna</w:t>
      </w:r>
    </w:p>
    <w:p w14:paraId="2A743F63" w14:textId="6BC61EF3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A 2025/2026-os tanévben két továbbképzésen vettem részt, 60 kreditet szerezve. A továbbképzési programban így 90 kreditet gyűjtöttem össze az elmúlt másfél évben. A 2026/2027-es nevelési évben egy tartalmi megújuló továbbképzésen szeretnék részt venni.</w:t>
      </w:r>
    </w:p>
    <w:p w14:paraId="1174D62B" w14:textId="77777777" w:rsid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2EE222C8" w14:textId="2A9E2EC4" w:rsidR="00C52554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Varga Anett</w:t>
      </w:r>
    </w:p>
    <w:p w14:paraId="3421D3D9" w14:textId="77777777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A 2026/2027- es nevelési évben Varga Anett óvodapedagógus </w:t>
      </w:r>
      <w:proofErr w:type="gramStart"/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egy  tartalmi</w:t>
      </w:r>
      <w:proofErr w:type="gramEnd"/>
      <w:r w:rsidRP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megújuló és egy választható továbbképzésen vesz részt.</w:t>
      </w:r>
    </w:p>
    <w:p w14:paraId="09126C6F" w14:textId="05B60D1D" w:rsidR="00247926" w:rsidRPr="00247926" w:rsidRDefault="00247926" w:rsidP="00247926">
      <w:pPr>
        <w:spacing w:after="100" w:afterAutospacing="1" w:line="240" w:lineRule="auto"/>
        <w:jc w:val="both"/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345D1BF0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73059263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37CDD5C1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6E8E1544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Tisztelettel:</w:t>
      </w:r>
    </w:p>
    <w:p w14:paraId="45EC5186" w14:textId="77777777" w:rsidR="00957B2C" w:rsidRDefault="00C52554" w:rsidP="00957B2C">
      <w:pPr>
        <w:tabs>
          <w:tab w:val="left" w:pos="546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</w:t>
      </w:r>
    </w:p>
    <w:p w14:paraId="5BD2CED5" w14:textId="5870D9C5" w:rsidR="00C52554" w:rsidRPr="00C52554" w:rsidRDefault="00957B2C" w:rsidP="00957B2C">
      <w:pPr>
        <w:tabs>
          <w:tab w:val="left" w:pos="546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</w:t>
      </w:r>
      <w:proofErr w:type="spellStart"/>
      <w:r w:rsidR="000F2999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Czuczorné</w:t>
      </w:r>
      <w:proofErr w:type="spellEnd"/>
      <w:r w:rsidR="000F2999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Orbán Anna</w:t>
      </w:r>
    </w:p>
    <w:p w14:paraId="4155A868" w14:textId="5498AE13" w:rsidR="00C52554" w:rsidRPr="00C52554" w:rsidRDefault="00C52554" w:rsidP="00957B2C">
      <w:pPr>
        <w:tabs>
          <w:tab w:val="left" w:pos="657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                                                                                                     </w:t>
      </w:r>
      <w:r w:rsidR="00957B2C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  igazgató</w:t>
      </w:r>
    </w:p>
    <w:p w14:paraId="0E2A6E42" w14:textId="77777777" w:rsidR="00C52554" w:rsidRPr="00C52554" w:rsidRDefault="00C52554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50D2382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47CD8E48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08FC3FE6" w14:textId="77777777" w:rsidR="00957B2C" w:rsidRDefault="00957B2C" w:rsidP="00957B2C">
      <w:pPr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</w:pPr>
    </w:p>
    <w:p w14:paraId="0CD4909A" w14:textId="7971594E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Köveskál, 202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6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 0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1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r w:rsidR="00247926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26</w:t>
      </w:r>
      <w:r w:rsidRPr="00C52554">
        <w:rPr>
          <w:rFonts w:ascii="Calibri" w:eastAsia="Times New Roman" w:hAnsi="Calibri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1BC2761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A3FA05C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5F7C762" w14:textId="77777777" w:rsidR="00C52554" w:rsidRPr="00C52554" w:rsidRDefault="00C52554" w:rsidP="00957B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u-HU"/>
          <w14:ligatures w14:val="none"/>
        </w:rPr>
      </w:pPr>
    </w:p>
    <w:p w14:paraId="34314169" w14:textId="77777777" w:rsidR="00327A1A" w:rsidRDefault="00327A1A"/>
    <w:p w14:paraId="2667BAE5" w14:textId="77777777" w:rsidR="000F2999" w:rsidRDefault="000F2999"/>
    <w:p w14:paraId="7AE5E9A3" w14:textId="77777777" w:rsidR="000F2999" w:rsidRDefault="000F2999"/>
    <w:p w14:paraId="1A2710B4" w14:textId="77777777" w:rsidR="000F2999" w:rsidRDefault="000F2999"/>
    <w:p w14:paraId="2F35D8CF" w14:textId="77777777" w:rsidR="000F2999" w:rsidRDefault="000F2999"/>
    <w:p w14:paraId="73FFAD05" w14:textId="77777777" w:rsidR="000F2999" w:rsidRDefault="000F2999"/>
    <w:p w14:paraId="63F87B7E" w14:textId="77777777" w:rsidR="000F2999" w:rsidRDefault="000F2999"/>
    <w:p w14:paraId="6642C1EE" w14:textId="77777777" w:rsidR="000F2999" w:rsidRDefault="000F2999"/>
    <w:p w14:paraId="45FC81AE" w14:textId="77777777" w:rsidR="000F2999" w:rsidRDefault="000F2999"/>
    <w:p w14:paraId="5ECAB047" w14:textId="77777777" w:rsidR="000F2999" w:rsidRDefault="000F2999"/>
    <w:p w14:paraId="796C8603" w14:textId="77777777" w:rsidR="000F2999" w:rsidRDefault="000F2999"/>
    <w:sectPr w:rsidR="000F2999" w:rsidSect="000F29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20CE"/>
    <w:multiLevelType w:val="multilevel"/>
    <w:tmpl w:val="8588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91B84"/>
    <w:multiLevelType w:val="hybridMultilevel"/>
    <w:tmpl w:val="0C9C0DDA"/>
    <w:lvl w:ilvl="0" w:tplc="087A95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576387">
    <w:abstractNumId w:val="1"/>
  </w:num>
  <w:num w:numId="2" w16cid:durableId="106629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54"/>
    <w:rsid w:val="000E6CCF"/>
    <w:rsid w:val="000F2999"/>
    <w:rsid w:val="001D5320"/>
    <w:rsid w:val="00247926"/>
    <w:rsid w:val="0032781C"/>
    <w:rsid w:val="00327A1A"/>
    <w:rsid w:val="003633A8"/>
    <w:rsid w:val="00392C82"/>
    <w:rsid w:val="005838C7"/>
    <w:rsid w:val="00736C9D"/>
    <w:rsid w:val="007439B5"/>
    <w:rsid w:val="00767D34"/>
    <w:rsid w:val="008E3968"/>
    <w:rsid w:val="00903BED"/>
    <w:rsid w:val="00957B2C"/>
    <w:rsid w:val="00980FA3"/>
    <w:rsid w:val="009B12CE"/>
    <w:rsid w:val="00A80C59"/>
    <w:rsid w:val="00C30C27"/>
    <w:rsid w:val="00C52554"/>
    <w:rsid w:val="00D465C6"/>
    <w:rsid w:val="00FB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1781"/>
  <w15:chartTrackingRefBased/>
  <w15:docId w15:val="{9CB27BE5-AE37-45DA-BD72-7CEAE278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781C"/>
    <w:pPr>
      <w:ind w:left="720"/>
      <w:contextualSpacing/>
    </w:pPr>
  </w:style>
  <w:style w:type="table" w:styleId="Rcsostblzat">
    <w:name w:val="Table Grid"/>
    <w:basedOn w:val="Normltblzat"/>
    <w:uiPriority w:val="39"/>
    <w:rsid w:val="000F2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tubikati@gmail.com</dc:creator>
  <cp:keywords/>
  <dc:description/>
  <cp:lastModifiedBy>tubikati@gmail.com</cp:lastModifiedBy>
  <cp:revision>3</cp:revision>
  <dcterms:created xsi:type="dcterms:W3CDTF">2025-04-07T12:38:00Z</dcterms:created>
  <dcterms:modified xsi:type="dcterms:W3CDTF">2026-02-02T12:23:00Z</dcterms:modified>
</cp:coreProperties>
</file>