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AB" w:rsidRPr="003B2757" w:rsidRDefault="005F5CAB" w:rsidP="005F5CAB">
      <w:pPr>
        <w:rPr>
          <w:b/>
          <w:sz w:val="22"/>
          <w:szCs w:val="22"/>
        </w:rPr>
      </w:pPr>
      <w:r w:rsidRPr="003B2757">
        <w:rPr>
          <w:b/>
          <w:sz w:val="22"/>
          <w:szCs w:val="22"/>
        </w:rPr>
        <w:t>Okirat száma</w:t>
      </w:r>
      <w:proofErr w:type="gramStart"/>
      <w:r w:rsidRPr="003B2757">
        <w:rPr>
          <w:b/>
          <w:sz w:val="22"/>
          <w:szCs w:val="22"/>
        </w:rPr>
        <w:t>:</w:t>
      </w:r>
      <w:r w:rsidR="004037BF">
        <w:rPr>
          <w:b/>
          <w:sz w:val="22"/>
          <w:szCs w:val="22"/>
        </w:rPr>
        <w:t xml:space="preserve">                   </w:t>
      </w:r>
      <w:r w:rsidR="004037BF">
        <w:rPr>
          <w:b/>
          <w:sz w:val="22"/>
          <w:szCs w:val="22"/>
        </w:rPr>
        <w:tab/>
        <w:t>/</w:t>
      </w:r>
      <w:proofErr w:type="gramEnd"/>
      <w:r w:rsidR="004037BF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>.</w:t>
      </w:r>
    </w:p>
    <w:p w:rsidR="005F5CAB" w:rsidRDefault="005F5CAB" w:rsidP="005F5CAB">
      <w:pPr>
        <w:jc w:val="center"/>
        <w:rPr>
          <w:b/>
          <w:sz w:val="22"/>
          <w:szCs w:val="22"/>
          <w:highlight w:val="cyan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KÖVESKÁL ÉS TÉRSÉGE ÓVODA TÁRSULÁS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SZERVEZETI ÉS MŰKÖDÉSI SZABÁLYZAT</w:t>
      </w:r>
    </w:p>
    <w:p w:rsidR="005F5CAB" w:rsidRPr="0029516C" w:rsidRDefault="005F5CAB" w:rsidP="005F5CAB">
      <w:pPr>
        <w:rPr>
          <w:b/>
          <w:sz w:val="22"/>
          <w:szCs w:val="22"/>
        </w:rPr>
      </w:pPr>
    </w:p>
    <w:p w:rsidR="005F5CAB" w:rsidRPr="0029516C" w:rsidRDefault="005F5CAB" w:rsidP="005F5CAB">
      <w:pPr>
        <w:rPr>
          <w:b/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B</w:t>
      </w:r>
      <w:r>
        <w:rPr>
          <w:sz w:val="22"/>
          <w:szCs w:val="22"/>
        </w:rPr>
        <w:t xml:space="preserve">alatonhenye Község Önkormányzat Képviselő-testülete, </w:t>
      </w:r>
      <w:r w:rsidRPr="0029516C">
        <w:rPr>
          <w:sz w:val="22"/>
          <w:szCs w:val="22"/>
        </w:rPr>
        <w:t>Köveskál Község Önkormányzat Képviselő-testülete, Mindszentkálla Község Önkormányzat Képviselő-testülete, Szentbékkálla Község Önkormányzat Képviselő-testülete által létrehozott Köveskál És Térsége Óvoda Társulás Társulási Tanácsa</w:t>
      </w:r>
      <w:r>
        <w:rPr>
          <w:sz w:val="22"/>
          <w:szCs w:val="22"/>
        </w:rPr>
        <w:t>,</w:t>
      </w:r>
      <w:r w:rsidRPr="0029516C">
        <w:rPr>
          <w:sz w:val="22"/>
          <w:szCs w:val="22"/>
        </w:rPr>
        <w:t xml:space="preserve"> a Magyarország helyi önkormányzatairól szóló 2011. évi CLXXXIX. törvény 53.§ és 87.§,</w:t>
      </w:r>
      <w:r>
        <w:rPr>
          <w:sz w:val="22"/>
          <w:szCs w:val="22"/>
        </w:rPr>
        <w:t xml:space="preserve"> 95.§ (3) bekezdés, </w:t>
      </w:r>
      <w:r w:rsidRPr="0029516C">
        <w:rPr>
          <w:sz w:val="22"/>
          <w:szCs w:val="22"/>
        </w:rPr>
        <w:t>továbbá az</w:t>
      </w:r>
      <w:r>
        <w:rPr>
          <w:sz w:val="22"/>
          <w:szCs w:val="22"/>
        </w:rPr>
        <w:t xml:space="preserve"> államháztartásról szóló 2011. évi CXCV. törvény 26.§, 27.§-a,</w:t>
      </w:r>
      <w:r w:rsidRPr="0029516C">
        <w:rPr>
          <w:sz w:val="22"/>
          <w:szCs w:val="22"/>
        </w:rPr>
        <w:t xml:space="preserve"> az államháztartási törvény végrehajtásáról szóló 368/2011.(XII.31.) Korm. rendelet 13. §-a alapján a Társulás Szervezeti és Működési Szabályzatát az alábbiak szerint állapítja meg: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PREAMBULUM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pStyle w:val="Szvegtrzs"/>
      </w:pPr>
      <w:r w:rsidRPr="0029516C">
        <w:t>Balatonhenye, Köveskál, Mindszentkálla, és Szentbékkálla községek óvodai nevelés kötelezően ellátandó feladat mind hatékonyabb, gazdaságosabb ellátása, mint közös cél megvalósítására és a közös érdekérvényesítés elősegítése jegyében megállapodással Intézményi Társulást hoztak létre.</w:t>
      </w:r>
    </w:p>
    <w:p w:rsidR="005F5CAB" w:rsidRPr="0029516C" w:rsidRDefault="005F5CAB" w:rsidP="005F5CAB">
      <w:pPr>
        <w:pStyle w:val="Szvegtrzs"/>
        <w:jc w:val="center"/>
        <w:rPr>
          <w:sz w:val="22"/>
          <w:szCs w:val="22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I.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Általános Adatok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1 A"/>
        </w:smartTagPr>
        <w:r w:rsidRPr="0029516C">
          <w:rPr>
            <w:b/>
            <w:sz w:val="22"/>
            <w:szCs w:val="22"/>
          </w:rPr>
          <w:t>1.1 A</w:t>
        </w:r>
      </w:smartTag>
      <w:r w:rsidRPr="0029516C">
        <w:rPr>
          <w:b/>
          <w:sz w:val="22"/>
          <w:szCs w:val="22"/>
        </w:rPr>
        <w:t xml:space="preserve"> Társulás hivatalos megnevezése:</w:t>
      </w:r>
      <w:r w:rsidRPr="0029516C">
        <w:rPr>
          <w:sz w:val="22"/>
          <w:szCs w:val="22"/>
        </w:rPr>
        <w:t xml:space="preserve"> </w:t>
      </w:r>
      <w:r w:rsidRPr="0029516C">
        <w:rPr>
          <w:b/>
          <w:sz w:val="22"/>
          <w:szCs w:val="22"/>
        </w:rPr>
        <w:t xml:space="preserve">Köveskál és Térsége Óvoda </w:t>
      </w:r>
      <w:proofErr w:type="gramStart"/>
      <w:r w:rsidRPr="0029516C">
        <w:rPr>
          <w:b/>
          <w:sz w:val="22"/>
          <w:szCs w:val="22"/>
        </w:rPr>
        <w:t>Társulás</w:t>
      </w:r>
      <w:r w:rsidRPr="0029516C">
        <w:rPr>
          <w:sz w:val="22"/>
          <w:szCs w:val="22"/>
        </w:rPr>
        <w:t xml:space="preserve">  (</w:t>
      </w:r>
      <w:proofErr w:type="gramEnd"/>
      <w:r w:rsidRPr="0029516C">
        <w:rPr>
          <w:sz w:val="22"/>
          <w:szCs w:val="22"/>
        </w:rPr>
        <w:t xml:space="preserve">továbbiakban: Társulás) </w:t>
      </w:r>
    </w:p>
    <w:p w:rsidR="005F5CAB" w:rsidRPr="0029516C" w:rsidRDefault="005F5CAB" w:rsidP="005F5CAB">
      <w:pPr>
        <w:rPr>
          <w:sz w:val="22"/>
          <w:szCs w:val="22"/>
        </w:rPr>
      </w:pPr>
      <w:r w:rsidRPr="0029516C">
        <w:rPr>
          <w:sz w:val="22"/>
          <w:szCs w:val="22"/>
        </w:rPr>
        <w:t>1.2  A Társulás székhelye: 8274 Köveskál, Fő u</w:t>
      </w:r>
      <w:r w:rsidR="004037BF">
        <w:rPr>
          <w:sz w:val="22"/>
          <w:szCs w:val="22"/>
        </w:rPr>
        <w:t>tca</w:t>
      </w:r>
      <w:r w:rsidRPr="0029516C">
        <w:rPr>
          <w:sz w:val="22"/>
          <w:szCs w:val="22"/>
        </w:rPr>
        <w:t xml:space="preserve"> 10.</w:t>
      </w:r>
    </w:p>
    <w:p w:rsidR="005F5CAB" w:rsidRPr="0029516C" w:rsidRDefault="005F5CAB" w:rsidP="005F5CAB">
      <w:pPr>
        <w:rPr>
          <w:sz w:val="22"/>
          <w:szCs w:val="22"/>
        </w:rPr>
      </w:pPr>
      <w:r w:rsidRPr="0029516C">
        <w:rPr>
          <w:sz w:val="22"/>
          <w:szCs w:val="22"/>
        </w:rPr>
        <w:t>1.3. Jogi személyiségű társulás létrehozásáról szóló határozatok:</w:t>
      </w:r>
    </w:p>
    <w:p w:rsidR="005F5CAB" w:rsidRPr="0029516C" w:rsidRDefault="005F5CAB" w:rsidP="005F5CAB">
      <w:pPr>
        <w:rPr>
          <w:sz w:val="22"/>
          <w:szCs w:val="22"/>
        </w:rPr>
      </w:pPr>
      <w:r w:rsidRPr="0029516C">
        <w:rPr>
          <w:sz w:val="22"/>
          <w:szCs w:val="22"/>
        </w:rPr>
        <w:tab/>
        <w:t>- Balatonhenye Községi Önkormányzat Képviselő-testülete 57/2013.(V.29.)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ab/>
        <w:t>- Köveskál Községi Önkormányzat Képviselő-testülete 47/2013.(V.29.)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ab/>
        <w:t xml:space="preserve">- Mindszentkálla Községi Önkormányzat </w:t>
      </w:r>
      <w:proofErr w:type="gramStart"/>
      <w:r w:rsidRPr="0029516C">
        <w:rPr>
          <w:sz w:val="22"/>
          <w:szCs w:val="22"/>
        </w:rPr>
        <w:t>Képviselő-testülete  50</w:t>
      </w:r>
      <w:proofErr w:type="gramEnd"/>
      <w:r w:rsidRPr="0029516C">
        <w:rPr>
          <w:sz w:val="22"/>
          <w:szCs w:val="22"/>
        </w:rPr>
        <w:t>/2013.(V.29.)</w:t>
      </w:r>
    </w:p>
    <w:p w:rsidR="005F5CAB" w:rsidRPr="0029516C" w:rsidRDefault="005F5CAB" w:rsidP="005F5CAB">
      <w:pPr>
        <w:rPr>
          <w:sz w:val="22"/>
          <w:szCs w:val="22"/>
        </w:rPr>
      </w:pPr>
      <w:r w:rsidRPr="0029516C">
        <w:rPr>
          <w:sz w:val="22"/>
          <w:szCs w:val="22"/>
        </w:rPr>
        <w:tab/>
        <w:t>- Szentbékkálla Községi Önkormányzat Képviselő-testülete 36/2013.(V.29.)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1.4. A Társulás önálló jogi személyiséggel rendelkezik.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1.5</w:t>
      </w:r>
      <w:r w:rsidRPr="0029516C">
        <w:rPr>
          <w:b/>
          <w:sz w:val="22"/>
          <w:szCs w:val="22"/>
        </w:rPr>
        <w:t>. A Társulás tagjainak neve, székhelye, képviselője: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Neve: Balatonhenye Községi Ö</w:t>
      </w:r>
      <w:r w:rsidR="004037BF">
        <w:rPr>
          <w:sz w:val="22"/>
          <w:szCs w:val="22"/>
        </w:rPr>
        <w:t xml:space="preserve">nkormányzata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Székhelye: 8275 </w:t>
      </w:r>
      <w:r w:rsidR="004037BF">
        <w:rPr>
          <w:sz w:val="22"/>
          <w:szCs w:val="22"/>
        </w:rPr>
        <w:t xml:space="preserve">Balatonhenye, Kossuth utca </w:t>
      </w:r>
      <w:r w:rsidRPr="0029516C">
        <w:rPr>
          <w:sz w:val="22"/>
          <w:szCs w:val="22"/>
        </w:rPr>
        <w:t>54.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>Kulin Miklós György</w:t>
      </w:r>
      <w:r w:rsidRPr="0029516C">
        <w:rPr>
          <w:sz w:val="22"/>
          <w:szCs w:val="22"/>
        </w:rPr>
        <w:t xml:space="preserve"> polgármester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Neve: Köveskál Községi Ö</w:t>
      </w:r>
      <w:r w:rsidR="004037BF">
        <w:rPr>
          <w:sz w:val="22"/>
          <w:szCs w:val="22"/>
        </w:rPr>
        <w:t>nkormányzata</w:t>
      </w:r>
    </w:p>
    <w:p w:rsidR="005F5CAB" w:rsidRPr="0029516C" w:rsidRDefault="004037BF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 8274 Köveskál, Fő utca</w:t>
      </w:r>
      <w:r w:rsidR="005F5CAB" w:rsidRPr="0029516C">
        <w:rPr>
          <w:sz w:val="22"/>
          <w:szCs w:val="22"/>
        </w:rPr>
        <w:t xml:space="preserve"> 10.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 Györffy Szabolcs Zoltán</w:t>
      </w:r>
      <w:r w:rsidRPr="0029516C">
        <w:rPr>
          <w:sz w:val="22"/>
          <w:szCs w:val="22"/>
        </w:rPr>
        <w:t xml:space="preserve"> polgármester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Neve: Mindszentkálla Községi Önkorm</w:t>
      </w:r>
      <w:r w:rsidR="004037BF">
        <w:rPr>
          <w:sz w:val="22"/>
          <w:szCs w:val="22"/>
        </w:rPr>
        <w:t>ányzata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Székhelye</w:t>
      </w:r>
      <w:r w:rsidR="004037BF">
        <w:rPr>
          <w:sz w:val="22"/>
          <w:szCs w:val="22"/>
        </w:rPr>
        <w:t>: 8282 Mindszentkálla, Petőfi utca</w:t>
      </w:r>
      <w:r w:rsidRPr="0029516C">
        <w:rPr>
          <w:sz w:val="22"/>
          <w:szCs w:val="22"/>
        </w:rPr>
        <w:t xml:space="preserve"> 13.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>Csombó Zoltán</w:t>
      </w:r>
      <w:r w:rsidRPr="0029516C">
        <w:rPr>
          <w:sz w:val="22"/>
          <w:szCs w:val="22"/>
        </w:rPr>
        <w:t xml:space="preserve"> polgármester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Neve: Szentbékkálla Községi Ö</w:t>
      </w:r>
      <w:r w:rsidR="004037BF">
        <w:rPr>
          <w:sz w:val="22"/>
          <w:szCs w:val="22"/>
        </w:rPr>
        <w:t>nkormányzata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Székhelye: 8281 Szentbékkálla, Kossuth u</w:t>
      </w:r>
      <w:r w:rsidR="004037BF">
        <w:rPr>
          <w:sz w:val="22"/>
          <w:szCs w:val="22"/>
        </w:rPr>
        <w:t xml:space="preserve">tca </w:t>
      </w:r>
      <w:r w:rsidRPr="0029516C">
        <w:rPr>
          <w:sz w:val="22"/>
          <w:szCs w:val="22"/>
        </w:rPr>
        <w:t>11.</w:t>
      </w:r>
    </w:p>
    <w:p w:rsidR="005F5CAB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 Sárvári Csaba polgármester</w:t>
      </w:r>
    </w:p>
    <w:p w:rsidR="005F5CAB" w:rsidRDefault="005F5CAB" w:rsidP="005F5CAB">
      <w:pPr>
        <w:jc w:val="both"/>
        <w:rPr>
          <w:sz w:val="22"/>
          <w:szCs w:val="22"/>
        </w:rPr>
      </w:pPr>
    </w:p>
    <w:p w:rsidR="005F5CAB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6 A"/>
        </w:smartTagPr>
        <w:r>
          <w:rPr>
            <w:b/>
            <w:sz w:val="22"/>
            <w:szCs w:val="22"/>
          </w:rPr>
          <w:lastRenderedPageBreak/>
          <w:t>1.6</w:t>
        </w:r>
        <w:r w:rsidRPr="0029516C">
          <w:rPr>
            <w:b/>
            <w:sz w:val="22"/>
            <w:szCs w:val="22"/>
          </w:rPr>
          <w:t xml:space="preserve"> A</w:t>
        </w:r>
      </w:smartTag>
      <w:r w:rsidRPr="0029516C">
        <w:rPr>
          <w:b/>
          <w:sz w:val="22"/>
          <w:szCs w:val="22"/>
        </w:rPr>
        <w:t xml:space="preserve"> jogi személyiségű társulás adatai: 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 xml:space="preserve">.1. Alapításának ideje: 2013. július 1. 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>.2. Törzskönyvi száma: 818414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>.3. Jogi személyiséggel rendelkező társulás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>.4. Adószáma: 15818418-1-19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>.4. KSH kódja: 15818418-8411-327-19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>.5. Bankszámla száma:</w:t>
      </w:r>
      <w:r>
        <w:rPr>
          <w:sz w:val="22"/>
          <w:szCs w:val="22"/>
        </w:rPr>
        <w:t xml:space="preserve"> 73200134-16033494</w:t>
      </w:r>
    </w:p>
    <w:p w:rsidR="005F5CAB" w:rsidRPr="0029516C" w:rsidRDefault="005F5CAB" w:rsidP="005F5CAB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1.6</w:t>
      </w:r>
      <w:r w:rsidRPr="0029516C">
        <w:rPr>
          <w:sz w:val="22"/>
          <w:szCs w:val="22"/>
        </w:rPr>
        <w:t xml:space="preserve">.6. Illetékességi területe: Balatonhenye, Köveskál, Mindszentkálla, Szentbékkálla, 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II.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 xml:space="preserve">A Társulás és </w:t>
      </w:r>
      <w:proofErr w:type="gramStart"/>
      <w:r w:rsidRPr="0029516C">
        <w:rPr>
          <w:b/>
          <w:sz w:val="22"/>
          <w:szCs w:val="22"/>
        </w:rPr>
        <w:t>intézménye  feladat-</w:t>
      </w:r>
      <w:proofErr w:type="gramEnd"/>
      <w:r w:rsidRPr="0029516C">
        <w:rPr>
          <w:b/>
          <w:sz w:val="22"/>
          <w:szCs w:val="22"/>
        </w:rPr>
        <w:t xml:space="preserve"> és hatásköre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>2.1. A Társulás működését és az általa ellátott feladatokat meghatározó jogszabályok: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ab/>
        <w:t xml:space="preserve">- a Magyarország helyi önkormányzatairól szóló 2011. évi CLXXXIX. tv. (továbbiakban: </w:t>
      </w:r>
      <w:proofErr w:type="spellStart"/>
      <w:r w:rsidRPr="0029516C">
        <w:rPr>
          <w:sz w:val="22"/>
          <w:szCs w:val="22"/>
        </w:rPr>
        <w:t>Mötv</w:t>
      </w:r>
      <w:proofErr w:type="spellEnd"/>
      <w:r w:rsidRPr="0029516C">
        <w:rPr>
          <w:sz w:val="22"/>
          <w:szCs w:val="22"/>
        </w:rPr>
        <w:t>.)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ab/>
        <w:t>- a nemzeti köznevelésről szóló 2011. évi CXCV. törvény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 xml:space="preserve">2.1.1. A társulás a társulási megállapodásban foglalt feladatokat látja el az </w:t>
      </w:r>
      <w:proofErr w:type="spellStart"/>
      <w:r w:rsidRPr="0029516C">
        <w:rPr>
          <w:sz w:val="22"/>
          <w:szCs w:val="22"/>
        </w:rPr>
        <w:t>Mötv</w:t>
      </w:r>
      <w:proofErr w:type="spellEnd"/>
      <w:r w:rsidRPr="0029516C">
        <w:rPr>
          <w:sz w:val="22"/>
          <w:szCs w:val="22"/>
        </w:rPr>
        <w:t>. 88. § - 94.§</w:t>
      </w:r>
      <w:proofErr w:type="spellStart"/>
      <w:r w:rsidRPr="0029516C">
        <w:rPr>
          <w:sz w:val="22"/>
          <w:szCs w:val="22"/>
        </w:rPr>
        <w:t>-ában</w:t>
      </w:r>
      <w:proofErr w:type="spellEnd"/>
      <w:r w:rsidRPr="0029516C">
        <w:rPr>
          <w:sz w:val="22"/>
          <w:szCs w:val="22"/>
        </w:rPr>
        <w:t xml:space="preserve"> foglaltak szerint.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>2.1.2. A Társult önkormányzatok képviselő-testületei a közös feladat- és hatáskör gyakorlásával a Társulási Tanácsot bízzák meg.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2.1.3. </w:t>
      </w:r>
      <w:r>
        <w:rPr>
          <w:sz w:val="22"/>
          <w:szCs w:val="22"/>
        </w:rPr>
        <w:t>A Társulás</w:t>
      </w:r>
    </w:p>
    <w:p w:rsidR="005F5CAB" w:rsidRDefault="005F5CAB" w:rsidP="005F5CA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alaptevékenységének kormányzati funkciók szerinti besorolása:</w:t>
      </w:r>
    </w:p>
    <w:p w:rsidR="005F5CAB" w:rsidRDefault="005F5CAB" w:rsidP="005F5CA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011130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Önkormányzatok és önkormányzati hivatalok jogalkotás és általános igazgatási tevékenysége.</w:t>
      </w:r>
    </w:p>
    <w:p w:rsidR="005F5CAB" w:rsidRDefault="005F5CAB" w:rsidP="005F5CA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államháztartási szakágazat rend szerinti besorolása:</w:t>
      </w:r>
    </w:p>
    <w:p w:rsidR="005F5CAB" w:rsidRPr="0029516C" w:rsidRDefault="005F5CAB" w:rsidP="005F5CAB">
      <w:pPr>
        <w:pStyle w:val="Szvegtrzs"/>
        <w:tabs>
          <w:tab w:val="num" w:pos="-180"/>
        </w:tabs>
        <w:spacing w:after="0"/>
        <w:ind w:left="1980" w:hanging="1980"/>
        <w:rPr>
          <w:sz w:val="22"/>
          <w:szCs w:val="22"/>
        </w:rPr>
      </w:pPr>
      <w:r>
        <w:rPr>
          <w:sz w:val="22"/>
          <w:szCs w:val="22"/>
        </w:rPr>
        <w:t xml:space="preserve">             841117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Kormányzati és önkormányzati intézmények ellátó, kisegítő szolgálatai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 xml:space="preserve">2.2. A Társulás intézménye által a nemzeti köznevelésről szóló 2011. évi </w:t>
      </w:r>
      <w:proofErr w:type="gramStart"/>
      <w:r w:rsidRPr="0029516C">
        <w:rPr>
          <w:sz w:val="22"/>
          <w:szCs w:val="22"/>
        </w:rPr>
        <w:t>CXCV.  törvényben</w:t>
      </w:r>
      <w:proofErr w:type="gramEnd"/>
      <w:r w:rsidRPr="0029516C">
        <w:rPr>
          <w:sz w:val="22"/>
          <w:szCs w:val="22"/>
        </w:rPr>
        <w:t xml:space="preserve">  foglaltak szerint ellátja Balatonhenye, Köveskál, Mindszentkálla és Szentbékkálla községi önkormányzatok  kötelező alapfeladatai körében az óvodai nevelést.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 xml:space="preserve">2.2.1. A közösen fenntartott intézmény: 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ab/>
        <w:t xml:space="preserve">Megnevezése: Köveskáli Közös Fenntartású Napközi-otthonos Óvoda 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ab/>
        <w:t>Székhelye: 8274 Köveskál, Petőfi S. u. 5.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ab/>
        <w:t>OM azonosító: 036933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2.2.2. </w:t>
      </w:r>
      <w:r>
        <w:rPr>
          <w:sz w:val="22"/>
          <w:szCs w:val="22"/>
        </w:rPr>
        <w:t>A költségvetési szerv</w:t>
      </w:r>
    </w:p>
    <w:p w:rsidR="005F5CAB" w:rsidRDefault="005F5CAB" w:rsidP="005F5CA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alaptevékenységének kormányzati funkciók szerinti besorolása</w:t>
      </w:r>
    </w:p>
    <w:p w:rsidR="005F5CAB" w:rsidRDefault="005F5CAB" w:rsidP="005F5CA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091110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Óvodai nevelés, ellátás szakmai feladata</w:t>
      </w:r>
    </w:p>
    <w:p w:rsidR="005F5CAB" w:rsidRDefault="005F5CAB" w:rsidP="005F5CA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091140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Óvodai nevelés, ellátás működtetési feladatai</w:t>
      </w:r>
    </w:p>
    <w:p w:rsidR="005F5CAB" w:rsidRDefault="005F5CAB" w:rsidP="005F5C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096015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Gyermekétkeztetés köznevelési intézményben</w:t>
      </w:r>
    </w:p>
    <w:p w:rsidR="005F5CAB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096025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Munkahelyi étkeztetés köznevelési intézményben</w:t>
      </w:r>
    </w:p>
    <w:p w:rsidR="005F5CAB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Default="005F5CAB" w:rsidP="005F5CA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államháztartási szakágazati rend szerinti besorolása</w:t>
      </w:r>
    </w:p>
    <w:p w:rsidR="005F5CAB" w:rsidRDefault="005F5CAB" w:rsidP="005F5CA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851020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Óvodai nevelés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29516C">
        <w:rPr>
          <w:sz w:val="22"/>
          <w:szCs w:val="22"/>
        </w:rPr>
        <w:t>2.2.3. Az i</w:t>
      </w:r>
      <w:r>
        <w:rPr>
          <w:sz w:val="22"/>
          <w:szCs w:val="22"/>
        </w:rPr>
        <w:t>ntézmény jogállása</w:t>
      </w:r>
      <w:r w:rsidRPr="0029516C">
        <w:rPr>
          <w:sz w:val="22"/>
          <w:szCs w:val="22"/>
        </w:rPr>
        <w:t>: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Önálló jogi személy,</w:t>
      </w:r>
      <w:r w:rsidRPr="0029516C">
        <w:rPr>
          <w:sz w:val="22"/>
          <w:szCs w:val="22"/>
        </w:rPr>
        <w:t xml:space="preserve"> képviseli az óvoda vezetője.</w:t>
      </w:r>
    </w:p>
    <w:p w:rsidR="005F5CAB" w:rsidRPr="0029516C" w:rsidRDefault="005F5CAB" w:rsidP="005F5CAB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r w:rsidRPr="0029516C">
        <w:rPr>
          <w:sz w:val="22"/>
          <w:szCs w:val="22"/>
        </w:rPr>
        <w:lastRenderedPageBreak/>
        <w:tab/>
        <w:t xml:space="preserve">A Köveskáli Közös Fenntartású Napközi-otthonos Óvoda elemi </w:t>
      </w:r>
      <w:proofErr w:type="gramStart"/>
      <w:r w:rsidRPr="0029516C">
        <w:rPr>
          <w:sz w:val="22"/>
          <w:szCs w:val="22"/>
        </w:rPr>
        <w:t>költségvetéssel  rendelkezik</w:t>
      </w:r>
      <w:proofErr w:type="gramEnd"/>
      <w:r w:rsidRPr="0029516C">
        <w:rPr>
          <w:sz w:val="22"/>
          <w:szCs w:val="22"/>
        </w:rPr>
        <w:t>. Gazdálkodását a székhely szerinti önkormányzat Képviselő-testületének hivatala látja el, külön megállapodás alapján.</w:t>
      </w:r>
    </w:p>
    <w:p w:rsidR="005F5CAB" w:rsidRPr="0029516C" w:rsidRDefault="005F5CAB" w:rsidP="005F5CAB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5F5CAB" w:rsidRDefault="005F5CAB" w:rsidP="005F5CAB">
      <w:pPr>
        <w:rPr>
          <w:b/>
          <w:sz w:val="22"/>
          <w:szCs w:val="22"/>
        </w:rPr>
      </w:pPr>
    </w:p>
    <w:p w:rsidR="005F5CAB" w:rsidRDefault="005F5CAB" w:rsidP="005F5CAB">
      <w:pPr>
        <w:rPr>
          <w:b/>
          <w:sz w:val="22"/>
          <w:szCs w:val="22"/>
        </w:rPr>
      </w:pPr>
    </w:p>
    <w:p w:rsidR="005F5CAB" w:rsidRPr="0029516C" w:rsidRDefault="005F5CAB" w:rsidP="005F5CAB">
      <w:pPr>
        <w:rPr>
          <w:b/>
          <w:sz w:val="22"/>
          <w:szCs w:val="22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III.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A Társulás szervezete, működése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rPr>
          <w:sz w:val="22"/>
          <w:szCs w:val="22"/>
        </w:rPr>
      </w:pPr>
      <w:r>
        <w:rPr>
          <w:sz w:val="22"/>
          <w:szCs w:val="22"/>
        </w:rPr>
        <w:t>3.1</w:t>
      </w:r>
      <w:r w:rsidRPr="0029516C">
        <w:rPr>
          <w:sz w:val="22"/>
          <w:szCs w:val="22"/>
        </w:rPr>
        <w:t>. A társulás döntéshozó szerve a 4 tagú Társulási Tanács.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29516C">
        <w:rPr>
          <w:sz w:val="22"/>
          <w:szCs w:val="22"/>
        </w:rPr>
        <w:t>.1. A Társulási Tanácsban a társulás tagjait a társult önkormányzatok polgármesterei képviselik.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29516C">
        <w:rPr>
          <w:sz w:val="22"/>
          <w:szCs w:val="22"/>
        </w:rPr>
        <w:t xml:space="preserve">.2. A Társulási Tanács tagjai sorából </w:t>
      </w:r>
      <w:proofErr w:type="gramStart"/>
      <w:r w:rsidRPr="0029516C">
        <w:rPr>
          <w:sz w:val="22"/>
          <w:szCs w:val="22"/>
        </w:rPr>
        <w:t xml:space="preserve">elnököt </w:t>
      </w:r>
      <w:r>
        <w:rPr>
          <w:sz w:val="22"/>
          <w:szCs w:val="22"/>
        </w:rPr>
        <w:t xml:space="preserve"> és</w:t>
      </w:r>
      <w:proofErr w:type="gramEnd"/>
      <w:r>
        <w:rPr>
          <w:sz w:val="22"/>
          <w:szCs w:val="22"/>
        </w:rPr>
        <w:t xml:space="preserve"> alelnököt </w:t>
      </w:r>
      <w:r w:rsidRPr="0029516C">
        <w:rPr>
          <w:sz w:val="22"/>
          <w:szCs w:val="22"/>
        </w:rPr>
        <w:t>választ.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29516C">
        <w:rPr>
          <w:sz w:val="22"/>
          <w:szCs w:val="22"/>
        </w:rPr>
        <w:t xml:space="preserve">.3. Képviseletét a Társulás elnöke, akadályoztatása esetén az alelnök vagy ennek hiányában a korelnök látja el.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29516C">
        <w:rPr>
          <w:sz w:val="22"/>
          <w:szCs w:val="22"/>
        </w:rPr>
        <w:t>. A Társulási Tanács működése: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29516C">
        <w:rPr>
          <w:sz w:val="22"/>
          <w:szCs w:val="22"/>
        </w:rPr>
        <w:t>.1. A Tanács tagjai azonos szavazati joggal rendelkeznek, a Tanács minden tagjának egy szavazata van.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29516C">
        <w:rPr>
          <w:sz w:val="22"/>
          <w:szCs w:val="22"/>
        </w:rPr>
        <w:t>.2. Szavazni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csak </w:t>
      </w:r>
      <w:r w:rsidRPr="0029516C">
        <w:rPr>
          <w:sz w:val="22"/>
          <w:szCs w:val="22"/>
        </w:rPr>
        <w:t xml:space="preserve"> személyesen</w:t>
      </w:r>
      <w:proofErr w:type="gramEnd"/>
      <w:r w:rsidRPr="0029516C">
        <w:rPr>
          <w:sz w:val="22"/>
          <w:szCs w:val="22"/>
        </w:rPr>
        <w:t xml:space="preserve"> lehet.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29516C">
        <w:rPr>
          <w:sz w:val="22"/>
          <w:szCs w:val="22"/>
        </w:rPr>
        <w:t>.3.A Társulási Tanács ülését a Társulás elnöke, akadályoztatása esetén az alelnök vagy ennek hiányában a korelnök hívja össze.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29516C">
        <w:rPr>
          <w:sz w:val="22"/>
          <w:szCs w:val="22"/>
        </w:rPr>
        <w:t>.4. A Társulási Tanács működésére a Társulási Megállapodásban és az SZMSZ-ben foglaltakat kell alkalmazni.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29516C">
        <w:rPr>
          <w:sz w:val="22"/>
          <w:szCs w:val="22"/>
        </w:rPr>
        <w:t>. A Társulási ülés: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29516C">
        <w:rPr>
          <w:sz w:val="22"/>
          <w:szCs w:val="22"/>
        </w:rPr>
        <w:t xml:space="preserve">.1. A tanács </w:t>
      </w:r>
      <w:proofErr w:type="gramStart"/>
      <w:r w:rsidRPr="0029516C">
        <w:rPr>
          <w:sz w:val="22"/>
          <w:szCs w:val="22"/>
        </w:rPr>
        <w:t>határozatképes</w:t>
      </w:r>
      <w:proofErr w:type="gramEnd"/>
      <w:r w:rsidRPr="0029516C">
        <w:rPr>
          <w:sz w:val="22"/>
          <w:szCs w:val="22"/>
        </w:rPr>
        <w:t xml:space="preserve"> ha tagjainak több mint a fele jelen van.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29516C">
        <w:rPr>
          <w:sz w:val="22"/>
          <w:szCs w:val="22"/>
        </w:rPr>
        <w:t>.2. A társulási tanács ülését az elnök, távollétében az alelnök, vagy ennek hiányában a korelnök hívja össze. Az ülések meghívóját az ülés előtt legalább 3 nappal korábban ki kell küldeni, rendkívüli esetben ettől el lehet térni, az ülés rendkívüli esetben telefonon is összehívható. Az ülésekre tanácskozási joggal meg kell hívni a társult önkormányzatok jegyzőjét, intézmény vezetőjét, a napirend előadóját és akit az elnök indokoltnak tart.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29516C">
        <w:rPr>
          <w:sz w:val="22"/>
          <w:szCs w:val="22"/>
        </w:rPr>
        <w:t>.3.  Az ülést össze kell hívni: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a) a társulási megállapodásban vagy a társulási tanács által meghatározott időpontban;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b) a társulás bármely tagjának - napirendet tartalmazó - indítványára;</w:t>
      </w:r>
    </w:p>
    <w:p w:rsidR="005F5CAB" w:rsidRPr="0029516C" w:rsidRDefault="005F5CAB" w:rsidP="005F5CAB">
      <w:pPr>
        <w:spacing w:after="120"/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c) a helyi önkormányzatok törvényességi ellenőrzéséért felelős szerv kezdeményezésére.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29516C">
        <w:rPr>
          <w:sz w:val="22"/>
          <w:szCs w:val="22"/>
        </w:rPr>
        <w:t>.4. A társulási tanács üléséről jegyzőkönyvet kell készíteni, melyet 15 napon belül a Veszprém Megyei Kormányhivatal részére meg kell küldeni. A jegyzőkönyvet a Társulási Tanács Elnöke és a társulási ülésen jelen lévő azon tag írja alá, akinek a neve ABC sorrendben megelőzi a másikat. A megküldésről a Társulás Elnöke gondoskodik. A Tanács működéséhez szükséges ügyviteli teendőket a székhely szerinti önkormányzat Képviselő-testületének hivatala látja el.</w:t>
      </w:r>
    </w:p>
    <w:p w:rsidR="005F5CAB" w:rsidRPr="0029516C" w:rsidRDefault="005F5CAB" w:rsidP="005F5CAB">
      <w:pPr>
        <w:pStyle w:val="Szvegtrzs"/>
        <w:suppressAutoHyphens/>
        <w:rPr>
          <w:szCs w:val="22"/>
        </w:rPr>
      </w:pPr>
      <w:r>
        <w:rPr>
          <w:sz w:val="22"/>
          <w:szCs w:val="22"/>
        </w:rPr>
        <w:t>3.3</w:t>
      </w:r>
      <w:r w:rsidRPr="0029516C">
        <w:rPr>
          <w:sz w:val="22"/>
          <w:szCs w:val="22"/>
        </w:rPr>
        <w:t>.5.</w:t>
      </w:r>
      <w:r w:rsidRPr="0029516C">
        <w:rPr>
          <w:b/>
          <w:szCs w:val="22"/>
        </w:rPr>
        <w:t xml:space="preserve"> </w:t>
      </w:r>
      <w:r w:rsidRPr="0029516C">
        <w:rPr>
          <w:szCs w:val="22"/>
        </w:rPr>
        <w:t xml:space="preserve">A társulási tanács üléséről jegyzőkönyvet kell készíteni az </w:t>
      </w:r>
      <w:proofErr w:type="spellStart"/>
      <w:r w:rsidRPr="0029516C">
        <w:rPr>
          <w:szCs w:val="22"/>
        </w:rPr>
        <w:t>Mötv</w:t>
      </w:r>
      <w:proofErr w:type="spellEnd"/>
      <w:r w:rsidRPr="0029516C">
        <w:rPr>
          <w:szCs w:val="22"/>
        </w:rPr>
        <w:t xml:space="preserve">. 52. § tartalma szerint. A </w:t>
      </w:r>
      <w:proofErr w:type="gramStart"/>
      <w:r w:rsidRPr="0029516C">
        <w:rPr>
          <w:szCs w:val="22"/>
        </w:rPr>
        <w:t>jogszabályban  írtakon</w:t>
      </w:r>
      <w:proofErr w:type="gramEnd"/>
      <w:r w:rsidRPr="0029516C">
        <w:rPr>
          <w:szCs w:val="22"/>
        </w:rPr>
        <w:t xml:space="preserve"> túlmenően a jegyzőkönyv tartalmazza:</w:t>
      </w:r>
    </w:p>
    <w:p w:rsidR="005F5CAB" w:rsidRPr="0029516C" w:rsidRDefault="005F5CAB" w:rsidP="005F5CAB">
      <w:pPr>
        <w:pStyle w:val="Szvegtrzs"/>
        <w:numPr>
          <w:ilvl w:val="0"/>
          <w:numId w:val="3"/>
        </w:numPr>
        <w:suppressAutoHyphens/>
        <w:spacing w:after="0"/>
        <w:rPr>
          <w:szCs w:val="22"/>
        </w:rPr>
      </w:pPr>
      <w:r w:rsidRPr="0029516C">
        <w:rPr>
          <w:szCs w:val="22"/>
        </w:rPr>
        <w:t>a távolmaradt tagok nevét, /illetve, hogy azt jelezte/nem jelezte/,</w:t>
      </w:r>
    </w:p>
    <w:p w:rsidR="005F5CAB" w:rsidRPr="0029516C" w:rsidRDefault="005F5CAB" w:rsidP="005F5CAB">
      <w:pPr>
        <w:pStyle w:val="Szvegtrzs"/>
        <w:numPr>
          <w:ilvl w:val="0"/>
          <w:numId w:val="3"/>
        </w:numPr>
        <w:suppressAutoHyphens/>
        <w:spacing w:after="0"/>
        <w:rPr>
          <w:szCs w:val="22"/>
        </w:rPr>
      </w:pPr>
      <w:r w:rsidRPr="0029516C">
        <w:rPr>
          <w:szCs w:val="22"/>
        </w:rPr>
        <w:t>a napirendi pontonként az előadók nevét, szóbeli előterjesztés esetén annak rövid tartalmát,</w:t>
      </w:r>
    </w:p>
    <w:p w:rsidR="005F5CAB" w:rsidRPr="0029516C" w:rsidRDefault="005F5CAB" w:rsidP="005F5CAB">
      <w:pPr>
        <w:pStyle w:val="Szvegtrzs"/>
        <w:numPr>
          <w:ilvl w:val="0"/>
          <w:numId w:val="3"/>
        </w:numPr>
        <w:suppressAutoHyphens/>
        <w:spacing w:after="0"/>
        <w:rPr>
          <w:szCs w:val="22"/>
        </w:rPr>
      </w:pPr>
      <w:r w:rsidRPr="0029516C">
        <w:rPr>
          <w:szCs w:val="22"/>
        </w:rPr>
        <w:t>az elhangzott kérdéseket, bejelentéseket, az azokra adott válaszokat,</w:t>
      </w:r>
    </w:p>
    <w:p w:rsidR="005F5CAB" w:rsidRPr="0029516C" w:rsidRDefault="005F5CAB" w:rsidP="005F5CAB">
      <w:pPr>
        <w:pStyle w:val="Szvegtrzs"/>
        <w:numPr>
          <w:ilvl w:val="0"/>
          <w:numId w:val="3"/>
        </w:numPr>
        <w:suppressAutoHyphens/>
        <w:spacing w:after="0"/>
        <w:rPr>
          <w:szCs w:val="22"/>
        </w:rPr>
      </w:pPr>
      <w:r w:rsidRPr="0029516C">
        <w:rPr>
          <w:szCs w:val="22"/>
        </w:rPr>
        <w:t>a határozat végrehajtásáért felelős nevét és a végrehajtás határidejét, az ülés bezárásának idejét.</w:t>
      </w:r>
    </w:p>
    <w:p w:rsidR="005F5CAB" w:rsidRPr="0029516C" w:rsidRDefault="005F5CAB" w:rsidP="005F5CAB">
      <w:pPr>
        <w:pStyle w:val="Szvegtrzs"/>
        <w:suppressAutoHyphens/>
        <w:rPr>
          <w:szCs w:val="22"/>
        </w:rPr>
      </w:pPr>
      <w:r w:rsidRPr="0029516C">
        <w:rPr>
          <w:szCs w:val="22"/>
        </w:rPr>
        <w:t>A társulás tanács tagja kérheti, hogy hozzászólását a jegyzőkönyv szó szerint tartalmazza. A tanács tagja kérheti továbbá, hogy a jegyzőkönyvben név szerint rögzítsék, hogy adott kérdés (napirend, téma) ellen szavazott.</w:t>
      </w:r>
    </w:p>
    <w:p w:rsidR="005F5CAB" w:rsidRDefault="005F5CAB" w:rsidP="005F5CAB">
      <w:pPr>
        <w:jc w:val="both"/>
        <w:rPr>
          <w:sz w:val="22"/>
          <w:szCs w:val="22"/>
        </w:rPr>
      </w:pPr>
    </w:p>
    <w:p w:rsidR="005F5CAB" w:rsidRDefault="005F5CAB" w:rsidP="005F5CAB">
      <w:pPr>
        <w:jc w:val="both"/>
        <w:rPr>
          <w:sz w:val="22"/>
          <w:szCs w:val="22"/>
        </w:rPr>
      </w:pPr>
    </w:p>
    <w:p w:rsidR="005F5CAB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</w:pPr>
      <w:r>
        <w:t>3.4</w:t>
      </w:r>
      <w:r w:rsidRPr="0029516C">
        <w:t>. A társulási tanács döntései lehetnek</w:t>
      </w:r>
    </w:p>
    <w:p w:rsidR="005F5CAB" w:rsidRPr="0029516C" w:rsidRDefault="005F5CAB" w:rsidP="005F5CAB">
      <w:pPr>
        <w:jc w:val="both"/>
      </w:pPr>
      <w:r w:rsidRPr="0029516C">
        <w:tab/>
        <w:t>a) egyszerű többséggel hozott</w:t>
      </w:r>
    </w:p>
    <w:p w:rsidR="005F5CAB" w:rsidRPr="0029516C" w:rsidRDefault="005F5CAB" w:rsidP="005F5CAB">
      <w:pPr>
        <w:jc w:val="both"/>
      </w:pPr>
      <w:r w:rsidRPr="0029516C">
        <w:tab/>
        <w:t xml:space="preserve">b) minősített többséggel hozott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döntések, formáját tekintve határozatok.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5F5CAB" w:rsidRPr="0029516C" w:rsidRDefault="005F5CAB" w:rsidP="005F5CAB">
      <w:pPr>
        <w:jc w:val="both"/>
      </w:pPr>
      <w:r>
        <w:rPr>
          <w:sz w:val="22"/>
          <w:szCs w:val="22"/>
        </w:rPr>
        <w:t>3.4</w:t>
      </w:r>
      <w:r w:rsidRPr="0029516C">
        <w:rPr>
          <w:sz w:val="22"/>
          <w:szCs w:val="22"/>
        </w:rPr>
        <w:t xml:space="preserve">.1. </w:t>
      </w:r>
      <w:r w:rsidRPr="0029516C">
        <w:t xml:space="preserve">A Tanács minősített többséggel dönt: </w:t>
      </w:r>
    </w:p>
    <w:p w:rsidR="005F5CAB" w:rsidRPr="0029516C" w:rsidRDefault="005F5CAB" w:rsidP="005F5CAB">
      <w:pPr>
        <w:numPr>
          <w:ilvl w:val="0"/>
          <w:numId w:val="2"/>
        </w:numPr>
        <w:tabs>
          <w:tab w:val="left" w:pos="4320"/>
        </w:tabs>
        <w:jc w:val="both"/>
      </w:pPr>
      <w:r w:rsidRPr="0029516C">
        <w:t>a költségvetéséről, módosításáról, annak végrehajtásáról szóló évközi, és éves tájékoztató elfogadásáról,</w:t>
      </w:r>
    </w:p>
    <w:p w:rsidR="005F5CAB" w:rsidRPr="0029516C" w:rsidRDefault="005F5CAB" w:rsidP="005F5CAB">
      <w:pPr>
        <w:numPr>
          <w:ilvl w:val="0"/>
          <w:numId w:val="2"/>
        </w:numPr>
        <w:tabs>
          <w:tab w:val="left" w:pos="4320"/>
        </w:tabs>
        <w:jc w:val="both"/>
      </w:pPr>
      <w:r w:rsidRPr="0029516C">
        <w:t>az általa fenntartott intézmény alapító okiratáról és annak módosításáról,</w:t>
      </w:r>
    </w:p>
    <w:p w:rsidR="005F5CAB" w:rsidRPr="0029516C" w:rsidRDefault="005F5CAB" w:rsidP="005F5CAB">
      <w:pPr>
        <w:tabs>
          <w:tab w:val="left" w:pos="720"/>
        </w:tabs>
        <w:jc w:val="both"/>
        <w:rPr>
          <w:sz w:val="22"/>
        </w:rPr>
      </w:pPr>
      <w:r w:rsidRPr="0029516C">
        <w:rPr>
          <w:sz w:val="22"/>
        </w:rPr>
        <w:t xml:space="preserve">         -</w:t>
      </w:r>
      <w:r w:rsidRPr="0029516C">
        <w:rPr>
          <w:sz w:val="22"/>
        </w:rPr>
        <w:tab/>
        <w:t xml:space="preserve">   az általa fenntartott intézmény vezetői kinevezéséről,</w:t>
      </w:r>
    </w:p>
    <w:p w:rsidR="005F5CAB" w:rsidRPr="0029516C" w:rsidRDefault="005F5CAB" w:rsidP="005F5CAB">
      <w:pPr>
        <w:tabs>
          <w:tab w:val="left" w:pos="4320"/>
        </w:tabs>
        <w:jc w:val="both"/>
        <w:rPr>
          <w:sz w:val="22"/>
        </w:rPr>
      </w:pPr>
      <w:r w:rsidRPr="0029516C">
        <w:t xml:space="preserve">        </w:t>
      </w:r>
      <w:r w:rsidRPr="0029516C">
        <w:rPr>
          <w:sz w:val="22"/>
        </w:rPr>
        <w:t xml:space="preserve"> -    a társulásból való kizárásról.</w:t>
      </w:r>
    </w:p>
    <w:p w:rsidR="005F5CAB" w:rsidRPr="0029516C" w:rsidRDefault="005F5CAB" w:rsidP="005F5CAB">
      <w:pPr>
        <w:tabs>
          <w:tab w:val="left" w:pos="4320"/>
        </w:tabs>
        <w:jc w:val="both"/>
      </w:pPr>
      <w:r>
        <w:t>3.4</w:t>
      </w:r>
      <w:r w:rsidRPr="0029516C">
        <w:t>.2. A Tanács egyszerű többséggel dönt:</w:t>
      </w:r>
    </w:p>
    <w:p w:rsidR="005F5CAB" w:rsidRPr="0029516C" w:rsidRDefault="005F5CAB" w:rsidP="005F5CAB">
      <w:pPr>
        <w:tabs>
          <w:tab w:val="left" w:pos="540"/>
        </w:tabs>
        <w:jc w:val="both"/>
      </w:pPr>
      <w:r w:rsidRPr="0029516C">
        <w:t xml:space="preserve"> </w:t>
      </w:r>
      <w:r w:rsidRPr="0029516C">
        <w:tab/>
        <w:t>- minden társulási tanács elé kerülő egyéb kérdésben.</w:t>
      </w:r>
    </w:p>
    <w:p w:rsidR="005F5CAB" w:rsidRPr="0029516C" w:rsidRDefault="005F5CAB" w:rsidP="005F5CAB">
      <w:pPr>
        <w:tabs>
          <w:tab w:val="left" w:pos="540"/>
        </w:tabs>
        <w:jc w:val="both"/>
      </w:pPr>
      <w:r>
        <w:t>3.4</w:t>
      </w:r>
      <w:r w:rsidRPr="0029516C">
        <w:t>.3. A Tanács véleményezi:</w:t>
      </w:r>
    </w:p>
    <w:p w:rsidR="005F5CAB" w:rsidRPr="0029516C" w:rsidRDefault="005F5CAB" w:rsidP="005F5CAB">
      <w:pPr>
        <w:ind w:left="720" w:hanging="720"/>
        <w:jc w:val="both"/>
      </w:pPr>
      <w:r w:rsidRPr="0029516C">
        <w:rPr>
          <w:color w:val="FF0000"/>
          <w:sz w:val="22"/>
        </w:rPr>
        <w:t xml:space="preserve">          </w:t>
      </w:r>
      <w:r w:rsidRPr="0029516C">
        <w:t>- a társulás által fenntartott intézmény Szervezeti és Működési Szabályzatát, nevelési   programját, házirendjét és ezek módosítását,</w:t>
      </w:r>
    </w:p>
    <w:p w:rsidR="005F5CAB" w:rsidRPr="0029516C" w:rsidRDefault="005F5CAB" w:rsidP="005F5CAB">
      <w:pPr>
        <w:jc w:val="both"/>
      </w:pPr>
      <w:r w:rsidRPr="0029516C">
        <w:t xml:space="preserve">         -  véleményezi a társulási megállapodás módosításait, </w:t>
      </w:r>
    </w:p>
    <w:p w:rsidR="005F5CAB" w:rsidRPr="0029516C" w:rsidRDefault="005F5CAB" w:rsidP="005F5CAB">
      <w:pPr>
        <w:jc w:val="both"/>
      </w:pPr>
      <w:r w:rsidRPr="0029516C">
        <w:t xml:space="preserve">  mely véleményeket egyszerű többséggel fogadja el. </w:t>
      </w:r>
    </w:p>
    <w:p w:rsidR="005F5CAB" w:rsidRPr="0029516C" w:rsidRDefault="005F5CAB" w:rsidP="005F5CAB">
      <w:pPr>
        <w:jc w:val="both"/>
      </w:pPr>
    </w:p>
    <w:p w:rsidR="005F5CAB" w:rsidRPr="0029516C" w:rsidRDefault="005F5CAB" w:rsidP="005F5CAB">
      <w:pPr>
        <w:pStyle w:val="Szvegtrzs"/>
        <w:suppressAutoHyphens/>
        <w:spacing w:after="0"/>
        <w:rPr>
          <w:szCs w:val="22"/>
        </w:rPr>
      </w:pPr>
      <w:r>
        <w:t>3.5</w:t>
      </w:r>
      <w:r w:rsidRPr="0029516C">
        <w:t>.</w:t>
      </w:r>
      <w:r w:rsidRPr="0029516C">
        <w:rPr>
          <w:b/>
          <w:szCs w:val="22"/>
        </w:rPr>
        <w:t xml:space="preserve"> </w:t>
      </w:r>
      <w:r w:rsidRPr="0029516C">
        <w:rPr>
          <w:szCs w:val="22"/>
        </w:rPr>
        <w:t xml:space="preserve">A társulási tanács titkos szavazást tarthat mindazokban az ügyekben, amelyekben zárt ülés tartható, továbbá, ha azt magasabb szintű jogszabály előírja. Titkos szavazást bármelyik társulási </w:t>
      </w:r>
      <w:proofErr w:type="gramStart"/>
      <w:r w:rsidRPr="0029516C">
        <w:rPr>
          <w:szCs w:val="22"/>
        </w:rPr>
        <w:t>tanács tag</w:t>
      </w:r>
      <w:proofErr w:type="gramEnd"/>
      <w:r w:rsidRPr="0029516C">
        <w:rPr>
          <w:szCs w:val="22"/>
        </w:rPr>
        <w:t xml:space="preserve"> indítványozhat. </w:t>
      </w:r>
    </w:p>
    <w:p w:rsidR="005F5CAB" w:rsidRPr="0029516C" w:rsidRDefault="005F5CAB" w:rsidP="005F5CAB">
      <w:pPr>
        <w:pStyle w:val="Szvegtrzs"/>
        <w:suppressAutoHyphens/>
        <w:spacing w:after="0"/>
        <w:rPr>
          <w:szCs w:val="22"/>
        </w:rPr>
      </w:pPr>
      <w:r>
        <w:rPr>
          <w:szCs w:val="22"/>
        </w:rPr>
        <w:t>3.5</w:t>
      </w:r>
      <w:r w:rsidRPr="0029516C">
        <w:rPr>
          <w:szCs w:val="22"/>
        </w:rPr>
        <w:t>.1. A titkos szavazásról a társulási tanács esetenként, vita nélkül dönt.</w:t>
      </w:r>
    </w:p>
    <w:p w:rsidR="005F5CAB" w:rsidRPr="0029516C" w:rsidRDefault="005F5CAB" w:rsidP="005F5CAB">
      <w:pPr>
        <w:pStyle w:val="Szvegtrzs"/>
        <w:suppressAutoHyphens/>
        <w:spacing w:after="0"/>
        <w:rPr>
          <w:szCs w:val="22"/>
        </w:rPr>
      </w:pPr>
      <w:r>
        <w:rPr>
          <w:szCs w:val="22"/>
        </w:rPr>
        <w:t>3.5</w:t>
      </w:r>
      <w:r w:rsidRPr="0029516C">
        <w:rPr>
          <w:szCs w:val="22"/>
        </w:rPr>
        <w:t xml:space="preserve">.2. A titkos szavazáson a szavazólapra felkerülésre a jelenlévő tagok több mint felének igenlő szavazata szükséges. </w:t>
      </w:r>
    </w:p>
    <w:p w:rsidR="005F5CAB" w:rsidRPr="0029516C" w:rsidRDefault="005F5CAB" w:rsidP="005F5CAB">
      <w:pPr>
        <w:pStyle w:val="Szvegtrzs"/>
        <w:suppressAutoHyphens/>
        <w:spacing w:after="0"/>
        <w:rPr>
          <w:szCs w:val="22"/>
        </w:rPr>
      </w:pPr>
      <w:r>
        <w:rPr>
          <w:szCs w:val="22"/>
        </w:rPr>
        <w:t>3.5</w:t>
      </w:r>
      <w:r w:rsidRPr="0029516C">
        <w:rPr>
          <w:szCs w:val="22"/>
        </w:rPr>
        <w:t>.3. A titkos szavazás lebonyolítását a jegyző végzi.</w:t>
      </w:r>
    </w:p>
    <w:p w:rsidR="005F5CAB" w:rsidRPr="0029516C" w:rsidRDefault="005F5CAB" w:rsidP="005F5CAB">
      <w:pPr>
        <w:pStyle w:val="Szvegtrzs"/>
        <w:spacing w:after="0"/>
        <w:rPr>
          <w:szCs w:val="22"/>
        </w:rPr>
      </w:pPr>
      <w:r>
        <w:rPr>
          <w:szCs w:val="22"/>
        </w:rPr>
        <w:t>3.5</w:t>
      </w:r>
      <w:r w:rsidRPr="0029516C">
        <w:rPr>
          <w:szCs w:val="22"/>
        </w:rPr>
        <w:t>.4. A titkos szavazásról külön jegyzőkönyv készül, amely tartalmazza a szavazás helyét, napját, kezdetét és végét, a szavazást lebonyolító nevét, a szavazás eredményét, a szavazás során felmerült körülményeket</w:t>
      </w:r>
      <w:r w:rsidRPr="0029516C">
        <w:rPr>
          <w:i/>
          <w:szCs w:val="22"/>
        </w:rPr>
        <w:t xml:space="preserve">. </w:t>
      </w:r>
      <w:r w:rsidRPr="0029516C">
        <w:rPr>
          <w:szCs w:val="22"/>
        </w:rPr>
        <w:t xml:space="preserve">A szavazásról készült jegyzőkönyvet az elnök és a jegyzőkönyvvezető írja alá. A jegyzőkönyvvezetői feladatokat a jegyző látja el. </w:t>
      </w:r>
    </w:p>
    <w:p w:rsidR="005F5CAB" w:rsidRPr="0029516C" w:rsidRDefault="005F5CAB" w:rsidP="005F5CAB">
      <w:pPr>
        <w:pStyle w:val="Szvegtrzs"/>
        <w:spacing w:after="0"/>
        <w:rPr>
          <w:i/>
          <w:szCs w:val="22"/>
        </w:rPr>
      </w:pPr>
      <w:r>
        <w:rPr>
          <w:szCs w:val="22"/>
        </w:rPr>
        <w:t>3.5</w:t>
      </w:r>
      <w:r w:rsidRPr="0029516C">
        <w:rPr>
          <w:szCs w:val="22"/>
        </w:rPr>
        <w:t>.5.</w:t>
      </w:r>
      <w:r w:rsidRPr="0029516C">
        <w:rPr>
          <w:b/>
          <w:szCs w:val="22"/>
        </w:rPr>
        <w:t xml:space="preserve"> </w:t>
      </w:r>
      <w:r w:rsidRPr="0029516C">
        <w:rPr>
          <w:szCs w:val="22"/>
        </w:rPr>
        <w:t>A titkos szavazás borítékba helyezett szavazólapon, a szavazás titkosságának biztosításával, urna igénybevételével történik. A titkos szavazás lebonyolításának technikai feltételeit a jegyző biztosítja</w:t>
      </w:r>
      <w:r w:rsidRPr="0029516C">
        <w:rPr>
          <w:i/>
          <w:szCs w:val="22"/>
        </w:rPr>
        <w:t xml:space="preserve">. </w:t>
      </w:r>
      <w:r w:rsidRPr="0029516C">
        <w:rPr>
          <w:szCs w:val="22"/>
        </w:rPr>
        <w:t xml:space="preserve">A titkos szavazással hozott döntést az ülésről készült jegyzőkönyvben alakszerű határozatba kell foglalni. 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IV.</w:t>
      </w:r>
    </w:p>
    <w:p w:rsidR="005F5CAB" w:rsidRPr="0029516C" w:rsidRDefault="005F5CAB" w:rsidP="005F5CAB">
      <w:pPr>
        <w:jc w:val="center"/>
        <w:rPr>
          <w:sz w:val="22"/>
          <w:szCs w:val="22"/>
        </w:rPr>
      </w:pPr>
      <w:r w:rsidRPr="0029516C">
        <w:rPr>
          <w:b/>
          <w:sz w:val="22"/>
          <w:szCs w:val="22"/>
        </w:rPr>
        <w:t>A Társulás és intézménye működtetésével kapcsolatos finanszírozás, ellenőrzés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4.1. A Társulás éves költségvetés alapján gazdálkodik. Költségvetésébe épül be a Köveskáli Közös Fenntartású Napközi-otthonos Óvoda elemi költségvetése. 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rPr>
          <w:sz w:val="22"/>
          <w:szCs w:val="22"/>
        </w:rPr>
      </w:pPr>
      <w:r w:rsidRPr="0029516C">
        <w:rPr>
          <w:sz w:val="22"/>
          <w:szCs w:val="22"/>
        </w:rPr>
        <w:t>4.2.  A Társulás és Intézménye bevételei:</w:t>
      </w:r>
    </w:p>
    <w:p w:rsidR="005F5CAB" w:rsidRPr="0029516C" w:rsidRDefault="005F5CAB" w:rsidP="005F5CAB">
      <w:pPr>
        <w:numPr>
          <w:ilvl w:val="0"/>
          <w:numId w:val="1"/>
        </w:num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normatív állami hozzájárulás, egyéb kiegészítő közoktatási hozzájárulás,</w:t>
      </w:r>
    </w:p>
    <w:p w:rsidR="005F5CAB" w:rsidRPr="0029516C" w:rsidRDefault="005F5CAB" w:rsidP="005F5CAB">
      <w:pPr>
        <w:numPr>
          <w:ilvl w:val="0"/>
          <w:numId w:val="1"/>
        </w:numPr>
        <w:jc w:val="both"/>
        <w:rPr>
          <w:sz w:val="22"/>
          <w:szCs w:val="22"/>
        </w:rPr>
      </w:pPr>
      <w:r w:rsidRPr="0029516C">
        <w:rPr>
          <w:sz w:val="22"/>
          <w:szCs w:val="22"/>
        </w:rPr>
        <w:lastRenderedPageBreak/>
        <w:t>a tag önkormányzatok a társulás és az intézmény működéséhez biztosított hozzájárulása, amelyet a Társulási Tanács évente a költségvetés elfogadásával egyidejűleg állapít meg.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3 A"/>
        </w:smartTagPr>
        <w:r w:rsidRPr="0029516C">
          <w:rPr>
            <w:sz w:val="22"/>
            <w:szCs w:val="22"/>
          </w:rPr>
          <w:t>4.3 A</w:t>
        </w:r>
      </w:smartTag>
      <w:r w:rsidRPr="0029516C">
        <w:rPr>
          <w:sz w:val="22"/>
          <w:szCs w:val="22"/>
        </w:rPr>
        <w:t xml:space="preserve"> tag önkormányzatok a társulás számlájára havonta utalják a - a társulási megállapodásban foglaltak </w:t>
      </w:r>
      <w:proofErr w:type="gramStart"/>
      <w:r w:rsidRPr="0029516C">
        <w:rPr>
          <w:sz w:val="22"/>
          <w:szCs w:val="22"/>
        </w:rPr>
        <w:t>szerint-  költségvetési</w:t>
      </w:r>
      <w:proofErr w:type="gramEnd"/>
      <w:r w:rsidRPr="0029516C">
        <w:rPr>
          <w:sz w:val="22"/>
          <w:szCs w:val="22"/>
        </w:rPr>
        <w:t xml:space="preserve"> rendeleteikben biztosított hozzájárulást.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4 A"/>
        </w:smartTagPr>
        <w:r w:rsidRPr="0029516C">
          <w:rPr>
            <w:sz w:val="22"/>
            <w:szCs w:val="22"/>
          </w:rPr>
          <w:t>4.4 A</w:t>
        </w:r>
      </w:smartTag>
      <w:r w:rsidRPr="0029516C">
        <w:rPr>
          <w:sz w:val="22"/>
          <w:szCs w:val="22"/>
        </w:rPr>
        <w:t xml:space="preserve"> Társulás és Intézménye gazdálkodásával összefüggő feladatokat a székhely szerinti önkormányzat Képviselő-testületének hivatala végzi. A gazdálkodással közvetlenül összefüggő részletes szabályokat a költségvetési szervre vonatkozó jogszabályok figyelembevételével készített szabályzatok rögzítik. 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4.5. A Társulás gazdálkodásának részletszabályait, a kötelezettségvállalás, utalványozás, ellenjegyzés rendjét a Közös Hivatal belső szabályzataiban foglaltak szerint látja el. Ahol a belső szabályzat polgármestert említ, azon az elnököt kell érteni.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>4.6. A társult önkormányzatok képviselő-testületei a társulás és annak intézménye működése ellenőrzését célszerűségi és gazdaságossági szempontból a társulás keretein belül –a belső ellenőr igénybevételével látják el.</w:t>
      </w:r>
    </w:p>
    <w:p w:rsidR="005F5CAB" w:rsidRPr="0029516C" w:rsidRDefault="005F5CAB" w:rsidP="005F5CAB">
      <w:pPr>
        <w:pStyle w:val="Szvegtrzs2"/>
        <w:spacing w:after="0" w:line="240" w:lineRule="auto"/>
      </w:pPr>
      <w:r w:rsidRPr="0029516C">
        <w:t>Az ellenőrzés további jogkörei:</w:t>
      </w:r>
    </w:p>
    <w:p w:rsidR="005F5CAB" w:rsidRPr="0029516C" w:rsidRDefault="005F5CAB" w:rsidP="005F5CAB">
      <w:pPr>
        <w:pStyle w:val="Szvegtrzs2"/>
        <w:numPr>
          <w:ilvl w:val="0"/>
          <w:numId w:val="4"/>
        </w:numPr>
        <w:spacing w:after="0" w:line="240" w:lineRule="auto"/>
        <w:jc w:val="both"/>
      </w:pPr>
      <w:r w:rsidRPr="0029516C">
        <w:t>a FEUVE rendszeren belül, mely az Óvoda vezetőjének feladata</w:t>
      </w:r>
    </w:p>
    <w:p w:rsidR="005F5CAB" w:rsidRPr="0029516C" w:rsidRDefault="005F5CAB" w:rsidP="005F5CAB">
      <w:pPr>
        <w:pStyle w:val="Szvegtrzs2"/>
        <w:numPr>
          <w:ilvl w:val="0"/>
          <w:numId w:val="4"/>
        </w:numPr>
        <w:spacing w:after="0" w:line="240" w:lineRule="auto"/>
        <w:jc w:val="both"/>
      </w:pPr>
      <w:r w:rsidRPr="0029516C"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V.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  <w:r w:rsidRPr="0029516C">
        <w:rPr>
          <w:b/>
          <w:sz w:val="22"/>
          <w:szCs w:val="22"/>
        </w:rPr>
        <w:t>Záró rendelkezések</w:t>
      </w:r>
    </w:p>
    <w:p w:rsidR="005F5CAB" w:rsidRPr="0029516C" w:rsidRDefault="005F5CAB" w:rsidP="005F5CAB">
      <w:pPr>
        <w:jc w:val="center"/>
        <w:rPr>
          <w:b/>
          <w:sz w:val="22"/>
          <w:szCs w:val="22"/>
        </w:rPr>
      </w:pP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5.1. Egyéb az SZMSZ-ben és a társulási </w:t>
      </w:r>
      <w:proofErr w:type="gramStart"/>
      <w:r w:rsidRPr="0029516C">
        <w:rPr>
          <w:sz w:val="22"/>
          <w:szCs w:val="22"/>
        </w:rPr>
        <w:t>megállapodásban  nem</w:t>
      </w:r>
      <w:proofErr w:type="gramEnd"/>
      <w:r w:rsidRPr="0029516C">
        <w:rPr>
          <w:sz w:val="22"/>
          <w:szCs w:val="22"/>
        </w:rPr>
        <w:t xml:space="preserve"> szabályozott kérdésekben az </w:t>
      </w:r>
      <w:proofErr w:type="spellStart"/>
      <w:r w:rsidRPr="0029516C">
        <w:rPr>
          <w:sz w:val="22"/>
          <w:szCs w:val="22"/>
        </w:rPr>
        <w:t>Mötv</w:t>
      </w:r>
      <w:proofErr w:type="spellEnd"/>
      <w:r w:rsidRPr="0029516C">
        <w:rPr>
          <w:sz w:val="22"/>
          <w:szCs w:val="22"/>
        </w:rPr>
        <w:t xml:space="preserve">. társulásokra és a  képviselő-testület működésére vonatkozó rendelkezések az irányadók. 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5.2. Jelen Szervezeti és Működési Szabályzat 2013.  szeptember 1.  napján lép hatályba és hatálybalépésével egyidejűleg a 2009. július 29-én a 4/2009.(07.29.) KTOT számú határozattal </w:t>
      </w:r>
      <w:proofErr w:type="gramStart"/>
      <w:r w:rsidRPr="0029516C">
        <w:rPr>
          <w:sz w:val="22"/>
          <w:szCs w:val="22"/>
        </w:rPr>
        <w:t>elfogadott  Szervezeti</w:t>
      </w:r>
      <w:proofErr w:type="gramEnd"/>
      <w:r w:rsidRPr="0029516C">
        <w:rPr>
          <w:sz w:val="22"/>
          <w:szCs w:val="22"/>
        </w:rPr>
        <w:t xml:space="preserve"> és Működési Szabályzat hatályát veszti.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Default="005F5CAB" w:rsidP="005F5CAB">
      <w:pPr>
        <w:rPr>
          <w:sz w:val="22"/>
          <w:szCs w:val="22"/>
        </w:rPr>
      </w:pPr>
      <w:r>
        <w:rPr>
          <w:sz w:val="22"/>
          <w:szCs w:val="22"/>
        </w:rPr>
        <w:t>Köveskál, 2013. augusztus 29.</w:t>
      </w:r>
    </w:p>
    <w:p w:rsidR="005F5CAB" w:rsidRDefault="005F5CAB" w:rsidP="005F5C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Sebestyén Zoltán</w:t>
      </w:r>
    </w:p>
    <w:p w:rsidR="005F5CAB" w:rsidRPr="0029516C" w:rsidRDefault="005F5CAB" w:rsidP="005F5C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Társulás elnöke</w:t>
      </w:r>
    </w:p>
    <w:p w:rsidR="005F5CAB" w:rsidRPr="0029516C" w:rsidRDefault="005F5CAB" w:rsidP="005F5CAB">
      <w:pPr>
        <w:rPr>
          <w:sz w:val="22"/>
          <w:szCs w:val="22"/>
        </w:rPr>
      </w:pPr>
    </w:p>
    <w:p w:rsidR="005F5CAB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Záradék:</w:t>
      </w:r>
    </w:p>
    <w:p w:rsidR="005F5CAB" w:rsidRPr="0029516C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A Köveskál és Térsége Óvoda </w:t>
      </w:r>
      <w:proofErr w:type="gramStart"/>
      <w:r w:rsidRPr="0029516C">
        <w:rPr>
          <w:sz w:val="22"/>
          <w:szCs w:val="22"/>
        </w:rPr>
        <w:t>Társ</w:t>
      </w:r>
      <w:r>
        <w:rPr>
          <w:sz w:val="22"/>
          <w:szCs w:val="22"/>
        </w:rPr>
        <w:t>ulás  2013.</w:t>
      </w:r>
      <w:proofErr w:type="gramEnd"/>
      <w:r>
        <w:rPr>
          <w:sz w:val="22"/>
          <w:szCs w:val="22"/>
        </w:rPr>
        <w:t xml:space="preserve"> augusztus 29.</w:t>
      </w:r>
      <w:r w:rsidRPr="0029516C">
        <w:rPr>
          <w:sz w:val="22"/>
          <w:szCs w:val="22"/>
        </w:rPr>
        <w:t xml:space="preserve">  napján megtartott ülésén </w:t>
      </w:r>
      <w:r>
        <w:rPr>
          <w:b/>
          <w:sz w:val="22"/>
          <w:szCs w:val="22"/>
        </w:rPr>
        <w:t>13/2013. (VIII.29.</w:t>
      </w:r>
      <w:r w:rsidRPr="0029516C">
        <w:rPr>
          <w:b/>
          <w:sz w:val="22"/>
          <w:szCs w:val="22"/>
        </w:rPr>
        <w:t>) KTOT</w:t>
      </w:r>
      <w:r w:rsidRPr="0029516C">
        <w:rPr>
          <w:sz w:val="22"/>
          <w:szCs w:val="22"/>
        </w:rPr>
        <w:t xml:space="preserve"> számú határozatával a Szervezeti és M</w:t>
      </w:r>
      <w:r>
        <w:rPr>
          <w:sz w:val="22"/>
          <w:szCs w:val="22"/>
        </w:rPr>
        <w:t xml:space="preserve">űködési Szabályzatát jóváhagyta, </w:t>
      </w:r>
    </w:p>
    <w:p w:rsidR="005F5CAB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A Köveskál és Térsége Óvoda </w:t>
      </w:r>
      <w:proofErr w:type="gramStart"/>
      <w:r w:rsidRPr="0029516C">
        <w:rPr>
          <w:sz w:val="22"/>
          <w:szCs w:val="22"/>
        </w:rPr>
        <w:t>Társ</w:t>
      </w:r>
      <w:r>
        <w:rPr>
          <w:sz w:val="22"/>
          <w:szCs w:val="22"/>
        </w:rPr>
        <w:t>ulás  2014.</w:t>
      </w:r>
      <w:proofErr w:type="gramEnd"/>
      <w:r>
        <w:rPr>
          <w:sz w:val="22"/>
          <w:szCs w:val="22"/>
        </w:rPr>
        <w:t xml:space="preserve"> november 17.</w:t>
      </w:r>
      <w:r w:rsidRPr="0029516C">
        <w:rPr>
          <w:sz w:val="22"/>
          <w:szCs w:val="22"/>
        </w:rPr>
        <w:t xml:space="preserve"> napján megtartott ülésén</w:t>
      </w:r>
      <w:r>
        <w:rPr>
          <w:sz w:val="22"/>
          <w:szCs w:val="22"/>
        </w:rPr>
        <w:t xml:space="preserve"> </w:t>
      </w:r>
      <w:r w:rsidRPr="00362170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/2014. (XI.17.</w:t>
      </w:r>
      <w:r w:rsidRPr="0029516C">
        <w:rPr>
          <w:b/>
          <w:sz w:val="22"/>
          <w:szCs w:val="22"/>
        </w:rPr>
        <w:t>) KTOT</w:t>
      </w:r>
      <w:r w:rsidRPr="0029516C">
        <w:rPr>
          <w:sz w:val="22"/>
          <w:szCs w:val="22"/>
        </w:rPr>
        <w:t xml:space="preserve"> számú határozatával a Szervezeti és M</w:t>
      </w:r>
      <w:r>
        <w:rPr>
          <w:sz w:val="22"/>
          <w:szCs w:val="22"/>
        </w:rPr>
        <w:t>űködési Szabályzat módosítását és annak egységes szerkezetét jóváhagyta.</w:t>
      </w:r>
    </w:p>
    <w:p w:rsidR="005F5CAB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A Köveskál és Térsége Óvoda </w:t>
      </w:r>
      <w:proofErr w:type="gramStart"/>
      <w:r w:rsidRPr="0029516C">
        <w:rPr>
          <w:sz w:val="22"/>
          <w:szCs w:val="22"/>
        </w:rPr>
        <w:t>Társ</w:t>
      </w:r>
      <w:r>
        <w:rPr>
          <w:sz w:val="22"/>
          <w:szCs w:val="22"/>
        </w:rPr>
        <w:t>ulás  2015.</w:t>
      </w:r>
      <w:proofErr w:type="gramEnd"/>
      <w:r>
        <w:rPr>
          <w:sz w:val="22"/>
          <w:szCs w:val="22"/>
        </w:rPr>
        <w:t xml:space="preserve"> augusztus 26. </w:t>
      </w:r>
      <w:r w:rsidRPr="0029516C">
        <w:rPr>
          <w:sz w:val="22"/>
          <w:szCs w:val="22"/>
        </w:rPr>
        <w:t>napján megtartott ülésén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12/2015. (VIII.26.</w:t>
      </w:r>
      <w:r w:rsidRPr="0029516C">
        <w:rPr>
          <w:b/>
          <w:sz w:val="22"/>
          <w:szCs w:val="22"/>
        </w:rPr>
        <w:t>) KTOT</w:t>
      </w:r>
      <w:r w:rsidRPr="0029516C">
        <w:rPr>
          <w:sz w:val="22"/>
          <w:szCs w:val="22"/>
        </w:rPr>
        <w:t xml:space="preserve"> számú határozatával a Szervezeti és M</w:t>
      </w:r>
      <w:r>
        <w:rPr>
          <w:sz w:val="22"/>
          <w:szCs w:val="22"/>
        </w:rPr>
        <w:t>űködési Szabályzat módosítását és annak egységes szerkezetét jóváhagyta.</w:t>
      </w:r>
    </w:p>
    <w:p w:rsidR="005F5CAB" w:rsidRDefault="005F5CAB" w:rsidP="005F5CAB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A Köveskál és Térsége Óvoda </w:t>
      </w:r>
      <w:proofErr w:type="gramStart"/>
      <w:r w:rsidRPr="0029516C">
        <w:rPr>
          <w:sz w:val="22"/>
          <w:szCs w:val="22"/>
        </w:rPr>
        <w:t>Társ</w:t>
      </w:r>
      <w:r>
        <w:rPr>
          <w:sz w:val="22"/>
          <w:szCs w:val="22"/>
        </w:rPr>
        <w:t>ulás  2019.</w:t>
      </w:r>
      <w:proofErr w:type="gramEnd"/>
      <w:r>
        <w:rPr>
          <w:sz w:val="22"/>
          <w:szCs w:val="22"/>
        </w:rPr>
        <w:t xml:space="preserve"> november 15. </w:t>
      </w:r>
      <w:r w:rsidRPr="0029516C">
        <w:rPr>
          <w:sz w:val="22"/>
          <w:szCs w:val="22"/>
        </w:rPr>
        <w:t>napján megtartott ülésén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28/2019. (XI.15.</w:t>
      </w:r>
      <w:r w:rsidRPr="0029516C">
        <w:rPr>
          <w:b/>
          <w:sz w:val="22"/>
          <w:szCs w:val="22"/>
        </w:rPr>
        <w:t>) KTOT</w:t>
      </w:r>
      <w:r w:rsidRPr="0029516C">
        <w:rPr>
          <w:sz w:val="22"/>
          <w:szCs w:val="22"/>
        </w:rPr>
        <w:t xml:space="preserve"> számú határozatával a Szervezeti és M</w:t>
      </w:r>
      <w:r>
        <w:rPr>
          <w:sz w:val="22"/>
          <w:szCs w:val="22"/>
        </w:rPr>
        <w:t>űködési Szabályzat módosítását és annak egységes szerkezetét jóváhagyta</w:t>
      </w:r>
    </w:p>
    <w:p w:rsidR="004037BF" w:rsidRDefault="004037BF" w:rsidP="004037BF">
      <w:pPr>
        <w:jc w:val="both"/>
        <w:rPr>
          <w:sz w:val="22"/>
          <w:szCs w:val="22"/>
        </w:rPr>
      </w:pPr>
      <w:r w:rsidRPr="0029516C">
        <w:rPr>
          <w:sz w:val="22"/>
          <w:szCs w:val="22"/>
        </w:rPr>
        <w:t xml:space="preserve">A Köveskál és Térsége Óvoda </w:t>
      </w:r>
      <w:proofErr w:type="gramStart"/>
      <w:r w:rsidRPr="0029516C">
        <w:rPr>
          <w:sz w:val="22"/>
          <w:szCs w:val="22"/>
        </w:rPr>
        <w:t>Társ</w:t>
      </w:r>
      <w:r>
        <w:rPr>
          <w:sz w:val="22"/>
          <w:szCs w:val="22"/>
        </w:rPr>
        <w:t>ulás  2020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február  11</w:t>
      </w:r>
      <w:r>
        <w:rPr>
          <w:sz w:val="22"/>
          <w:szCs w:val="22"/>
        </w:rPr>
        <w:t xml:space="preserve">. </w:t>
      </w:r>
      <w:r w:rsidRPr="0029516C">
        <w:rPr>
          <w:sz w:val="22"/>
          <w:szCs w:val="22"/>
        </w:rPr>
        <w:t>napján megtartott ülésén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…/2020</w:t>
      </w:r>
      <w:r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II.11.</w:t>
      </w:r>
      <w:r w:rsidRPr="0029516C">
        <w:rPr>
          <w:b/>
          <w:sz w:val="22"/>
          <w:szCs w:val="22"/>
        </w:rPr>
        <w:t>) KTOT</w:t>
      </w:r>
      <w:r w:rsidRPr="0029516C">
        <w:rPr>
          <w:sz w:val="22"/>
          <w:szCs w:val="22"/>
        </w:rPr>
        <w:t xml:space="preserve"> számú határozatával a Szervezeti és M</w:t>
      </w:r>
      <w:r>
        <w:rPr>
          <w:sz w:val="22"/>
          <w:szCs w:val="22"/>
        </w:rPr>
        <w:t>űködési Szabályzat módosítását és annak egységes szerkezetét jóváhagyta</w:t>
      </w:r>
    </w:p>
    <w:p w:rsidR="005F5CAB" w:rsidRDefault="005F5CAB" w:rsidP="005F5CAB">
      <w:pPr>
        <w:jc w:val="both"/>
        <w:rPr>
          <w:sz w:val="22"/>
          <w:szCs w:val="22"/>
        </w:rPr>
      </w:pPr>
    </w:p>
    <w:p w:rsidR="005F5CAB" w:rsidRDefault="004037BF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Köveskál, 2020. február 11.</w:t>
      </w:r>
    </w:p>
    <w:p w:rsidR="005F5CAB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CAB" w:rsidRDefault="005F5CAB" w:rsidP="005F5CAB">
      <w:pPr>
        <w:ind w:left="4248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    Györffy Szabolcs Zoltán</w:t>
      </w:r>
    </w:p>
    <w:p w:rsidR="00D50282" w:rsidRPr="005F5CAB" w:rsidRDefault="005F5CAB" w:rsidP="005F5C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Társulási Tanács Elnöke</w:t>
      </w:r>
      <w:r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</w:r>
      <w:r w:rsidRPr="0029516C">
        <w:rPr>
          <w:sz w:val="22"/>
          <w:szCs w:val="22"/>
        </w:rPr>
        <w:tab/>
        <w:t xml:space="preserve">      </w:t>
      </w:r>
    </w:p>
    <w:sectPr w:rsidR="00D50282" w:rsidRPr="005F5CAB" w:rsidSect="003B2757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24" w:rsidRDefault="002A3624" w:rsidP="005F5CAB">
      <w:r>
        <w:separator/>
      </w:r>
    </w:p>
  </w:endnote>
  <w:endnote w:type="continuationSeparator" w:id="0">
    <w:p w:rsidR="002A3624" w:rsidRDefault="002A3624" w:rsidP="005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57" w:rsidRDefault="00B546E2" w:rsidP="003B27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2757" w:rsidRDefault="002A36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572225"/>
      <w:docPartObj>
        <w:docPartGallery w:val="Page Numbers (Bottom of Page)"/>
        <w:docPartUnique/>
      </w:docPartObj>
    </w:sdtPr>
    <w:sdtEndPr/>
    <w:sdtContent>
      <w:p w:rsidR="005F5CAB" w:rsidRDefault="005F5C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BF">
          <w:rPr>
            <w:noProof/>
          </w:rPr>
          <w:t>6</w:t>
        </w:r>
        <w:r>
          <w:fldChar w:fldCharType="end"/>
        </w:r>
      </w:p>
    </w:sdtContent>
  </w:sdt>
  <w:p w:rsidR="003B2757" w:rsidRPr="00844100" w:rsidRDefault="002A3624" w:rsidP="003B2757">
    <w:pPr>
      <w:pStyle w:val="llb"/>
      <w:ind w:right="4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24" w:rsidRDefault="002A3624" w:rsidP="005F5CAB">
      <w:r>
        <w:separator/>
      </w:r>
    </w:p>
  </w:footnote>
  <w:footnote w:type="continuationSeparator" w:id="0">
    <w:p w:rsidR="002A3624" w:rsidRDefault="002A3624" w:rsidP="005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57" w:rsidRDefault="00B546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2757" w:rsidRDefault="002A36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57" w:rsidRPr="009442DA" w:rsidRDefault="00B546E2" w:rsidP="003B2757">
    <w:pPr>
      <w:pStyle w:val="lfej"/>
    </w:pPr>
    <w:r w:rsidRPr="009442DA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E0A"/>
    <w:multiLevelType w:val="hybridMultilevel"/>
    <w:tmpl w:val="485C7C8A"/>
    <w:lvl w:ilvl="0" w:tplc="50261B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6B2DA3"/>
    <w:multiLevelType w:val="hybridMultilevel"/>
    <w:tmpl w:val="12222A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ACA6F6E"/>
    <w:multiLevelType w:val="hybridMultilevel"/>
    <w:tmpl w:val="18EC7D6A"/>
    <w:lvl w:ilvl="0" w:tplc="4C4A4398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B"/>
    <w:rsid w:val="002A3624"/>
    <w:rsid w:val="004037BF"/>
    <w:rsid w:val="005F5CAB"/>
    <w:rsid w:val="00B546E2"/>
    <w:rsid w:val="00D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289D-DA39-4B37-9242-8C590B6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F5CAB"/>
    <w:pPr>
      <w:spacing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5F5C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F5CA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F5C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5F5C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5C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F5C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C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F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1684</Words>
  <Characters>11622</Characters>
  <Application>Microsoft Office Word</Application>
  <DocSecurity>0</DocSecurity>
  <Lines>96</Lines>
  <Paragraphs>26</Paragraphs>
  <ScaleCrop>false</ScaleCrop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Valéria Molnár</cp:lastModifiedBy>
  <cp:revision>2</cp:revision>
  <dcterms:created xsi:type="dcterms:W3CDTF">2019-12-05T08:39:00Z</dcterms:created>
  <dcterms:modified xsi:type="dcterms:W3CDTF">2020-02-06T08:14:00Z</dcterms:modified>
</cp:coreProperties>
</file>